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2E2F" w:rsidRDefault="00CE3759" w:rsidP="00CE3759">
      <w:pPr>
        <w:spacing w:after="0" w:line="360" w:lineRule="auto"/>
        <w:rPr>
          <w:rFonts w:asciiTheme="majorHAnsi" w:hAnsiTheme="majorHAnsi"/>
          <w:b/>
          <w:sz w:val="28"/>
          <w:szCs w:val="28"/>
          <w:lang w:val="ro-RO"/>
        </w:rPr>
      </w:pPr>
      <w:r>
        <w:rPr>
          <w:rFonts w:asciiTheme="majorHAnsi" w:hAnsiTheme="majorHAnsi"/>
          <w:b/>
          <w:noProof/>
          <w:sz w:val="28"/>
          <w:szCs w:val="28"/>
        </w:rPr>
        <w:drawing>
          <wp:anchor distT="0" distB="0" distL="114300" distR="114300" simplePos="0" relativeHeight="251665408" behindDoc="0" locked="0" layoutInCell="1" allowOverlap="1">
            <wp:simplePos x="0" y="0"/>
            <wp:positionH relativeFrom="column">
              <wp:posOffset>1116330</wp:posOffset>
            </wp:positionH>
            <wp:positionV relativeFrom="paragraph">
              <wp:posOffset>-53340</wp:posOffset>
            </wp:positionV>
            <wp:extent cx="5050155" cy="949325"/>
            <wp:effectExtent l="0" t="0" r="0" b="0"/>
            <wp:wrapSquare wrapText="bothSides"/>
            <wp:docPr id="6"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5" cstate="print"/>
                    <a:srcRect l="-2921" t="-768" r="-2565" b="-8820"/>
                    <a:stretch>
                      <a:fillRect/>
                    </a:stretch>
                  </pic:blipFill>
                  <pic:spPr bwMode="auto">
                    <a:xfrm>
                      <a:off x="0" y="0"/>
                      <a:ext cx="5050155" cy="949325"/>
                    </a:xfrm>
                    <a:prstGeom prst="rect">
                      <a:avLst/>
                    </a:prstGeom>
                    <a:noFill/>
                    <a:ln w="9525">
                      <a:noFill/>
                      <a:miter lim="800000"/>
                      <a:headEnd/>
                      <a:tailEnd/>
                    </a:ln>
                  </pic:spPr>
                </pic:pic>
              </a:graphicData>
            </a:graphic>
          </wp:anchor>
        </w:drawing>
      </w:r>
      <w:r w:rsidRPr="00CE3759">
        <w:rPr>
          <w:rFonts w:asciiTheme="majorHAnsi" w:hAnsiTheme="majorHAnsi"/>
          <w:b/>
          <w:noProof/>
          <w:sz w:val="28"/>
          <w:szCs w:val="28"/>
        </w:rPr>
        <w:drawing>
          <wp:inline distT="0" distB="0" distL="0" distR="0">
            <wp:extent cx="533400" cy="542925"/>
            <wp:effectExtent l="19050" t="0" r="0" b="0"/>
            <wp:docPr id="4" name="Picture 4" descr="banner_st_1"/>
            <wp:cNvGraphicFramePr/>
            <a:graphic xmlns:a="http://schemas.openxmlformats.org/drawingml/2006/main">
              <a:graphicData uri="http://schemas.openxmlformats.org/drawingml/2006/picture">
                <pic:pic xmlns:pic="http://schemas.openxmlformats.org/drawingml/2006/picture">
                  <pic:nvPicPr>
                    <pic:cNvPr id="19" name="Picture 2" descr="banner_st_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 cy="54292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p w:rsidR="00CE3759" w:rsidRDefault="00CE3759" w:rsidP="00CE3759">
      <w:pPr>
        <w:spacing w:line="240" w:lineRule="auto"/>
        <w:contextualSpacing/>
        <w:rPr>
          <w:rFonts w:ascii="Times New Roman" w:hAnsi="Times New Roman"/>
          <w:sz w:val="16"/>
          <w:szCs w:val="16"/>
        </w:rPr>
      </w:pPr>
      <w:r w:rsidRPr="006D06FC">
        <w:rPr>
          <w:rFonts w:ascii="Times New Roman" w:hAnsi="Times New Roman"/>
          <w:sz w:val="16"/>
          <w:szCs w:val="16"/>
        </w:rPr>
        <w:t xml:space="preserve">MINISTERUL </w:t>
      </w:r>
    </w:p>
    <w:p w:rsidR="00CE3759" w:rsidRDefault="00CE3759" w:rsidP="00CE3759">
      <w:pPr>
        <w:spacing w:line="240" w:lineRule="auto"/>
        <w:contextualSpacing/>
        <w:rPr>
          <w:rFonts w:ascii="Times New Roman" w:hAnsi="Times New Roman"/>
          <w:sz w:val="16"/>
          <w:szCs w:val="16"/>
        </w:rPr>
      </w:pPr>
      <w:r>
        <w:rPr>
          <w:rFonts w:ascii="Times New Roman" w:hAnsi="Times New Roman"/>
          <w:sz w:val="16"/>
          <w:szCs w:val="16"/>
        </w:rPr>
        <w:t xml:space="preserve"> </w:t>
      </w:r>
      <w:r w:rsidRPr="006D06FC">
        <w:rPr>
          <w:rFonts w:ascii="Times New Roman" w:hAnsi="Times New Roman"/>
          <w:sz w:val="16"/>
          <w:szCs w:val="16"/>
        </w:rPr>
        <w:t>S</w:t>
      </w:r>
      <w:r w:rsidR="00D97137">
        <w:rPr>
          <w:rFonts w:ascii="Times New Roman" w:hAnsi="Times New Roman"/>
          <w:sz w:val="16"/>
          <w:szCs w:val="16"/>
        </w:rPr>
        <w:t>Ă</w:t>
      </w:r>
      <w:r w:rsidRPr="006D06FC">
        <w:rPr>
          <w:rFonts w:ascii="Times New Roman" w:hAnsi="Times New Roman"/>
          <w:sz w:val="16"/>
          <w:szCs w:val="16"/>
        </w:rPr>
        <w:t>NATATII</w:t>
      </w:r>
    </w:p>
    <w:p w:rsidR="00CB2E2F" w:rsidRDefault="00CB2E2F" w:rsidP="003C14CC">
      <w:pPr>
        <w:spacing w:after="0" w:line="360" w:lineRule="auto"/>
        <w:jc w:val="center"/>
        <w:rPr>
          <w:rFonts w:asciiTheme="majorHAnsi" w:hAnsiTheme="majorHAnsi"/>
          <w:b/>
          <w:sz w:val="28"/>
          <w:szCs w:val="28"/>
          <w:lang w:val="ro-RO"/>
        </w:rPr>
      </w:pPr>
    </w:p>
    <w:p w:rsidR="008B08CF" w:rsidRPr="00B22D6A" w:rsidRDefault="008B08CF" w:rsidP="003C14CC">
      <w:pPr>
        <w:spacing w:after="0" w:line="360" w:lineRule="auto"/>
        <w:jc w:val="center"/>
        <w:rPr>
          <w:rFonts w:asciiTheme="majorHAnsi" w:hAnsiTheme="majorHAnsi"/>
          <w:b/>
          <w:sz w:val="28"/>
          <w:szCs w:val="28"/>
          <w:lang w:val="ro-RO"/>
        </w:rPr>
      </w:pPr>
      <w:r w:rsidRPr="00B22D6A">
        <w:rPr>
          <w:rFonts w:asciiTheme="majorHAnsi" w:hAnsiTheme="majorHAnsi"/>
          <w:b/>
          <w:sz w:val="28"/>
          <w:szCs w:val="28"/>
          <w:lang w:val="ro-RO"/>
        </w:rPr>
        <w:t xml:space="preserve">ZIUA NAŢIONALĂ </w:t>
      </w:r>
      <w:r>
        <w:rPr>
          <w:rFonts w:asciiTheme="majorHAnsi" w:hAnsiTheme="majorHAnsi"/>
          <w:b/>
          <w:sz w:val="28"/>
          <w:szCs w:val="28"/>
          <w:lang w:val="ro-RO"/>
        </w:rPr>
        <w:t>FĂRĂ TUTUN 2018</w:t>
      </w:r>
    </w:p>
    <w:p w:rsidR="008B08CF" w:rsidRDefault="008B08CF" w:rsidP="003C14CC">
      <w:pPr>
        <w:spacing w:after="0" w:line="360" w:lineRule="auto"/>
        <w:jc w:val="center"/>
        <w:rPr>
          <w:rFonts w:asciiTheme="majorHAnsi" w:hAnsiTheme="majorHAnsi"/>
          <w:b/>
          <w:sz w:val="28"/>
          <w:szCs w:val="28"/>
          <w:lang w:val="ro-RO"/>
        </w:rPr>
      </w:pPr>
    </w:p>
    <w:p w:rsidR="008B08CF" w:rsidRDefault="00DE6B04" w:rsidP="003C14CC">
      <w:pPr>
        <w:spacing w:after="0" w:line="360" w:lineRule="auto"/>
        <w:jc w:val="center"/>
        <w:rPr>
          <w:rFonts w:asciiTheme="majorHAnsi" w:hAnsiTheme="majorHAnsi"/>
          <w:b/>
          <w:bCs/>
          <w:sz w:val="28"/>
          <w:szCs w:val="28"/>
        </w:rPr>
      </w:pPr>
      <w:r>
        <w:rPr>
          <w:rFonts w:asciiTheme="majorHAnsi" w:hAnsiTheme="majorHAnsi"/>
          <w:b/>
          <w:bCs/>
          <w:sz w:val="28"/>
          <w:szCs w:val="28"/>
        </w:rPr>
        <w:t>15</w:t>
      </w:r>
      <w:r w:rsidR="005D271D" w:rsidRPr="005D271D">
        <w:rPr>
          <w:rFonts w:asciiTheme="majorHAnsi" w:hAnsiTheme="majorHAnsi"/>
          <w:b/>
          <w:bCs/>
          <w:sz w:val="28"/>
          <w:szCs w:val="28"/>
        </w:rPr>
        <w:t xml:space="preserve"> NOIE</w:t>
      </w:r>
      <w:r w:rsidR="005D271D" w:rsidRPr="005D271D">
        <w:rPr>
          <w:rFonts w:asciiTheme="majorHAnsi" w:hAnsiTheme="majorHAnsi"/>
          <w:b/>
          <w:bCs/>
          <w:sz w:val="28"/>
          <w:szCs w:val="28"/>
          <w:lang w:val="ro-RO"/>
        </w:rPr>
        <w:t>MBRIE</w:t>
      </w:r>
      <w:r w:rsidR="005D271D">
        <w:rPr>
          <w:rFonts w:asciiTheme="majorHAnsi" w:hAnsiTheme="majorHAnsi"/>
          <w:b/>
          <w:bCs/>
          <w:sz w:val="28"/>
          <w:szCs w:val="28"/>
        </w:rPr>
        <w:t xml:space="preserve"> 2018</w:t>
      </w:r>
    </w:p>
    <w:p w:rsidR="005D271D" w:rsidRDefault="005D271D" w:rsidP="003C14CC">
      <w:pPr>
        <w:spacing w:after="0" w:line="360" w:lineRule="auto"/>
        <w:jc w:val="center"/>
        <w:rPr>
          <w:rFonts w:asciiTheme="majorHAnsi" w:hAnsiTheme="majorHAnsi"/>
          <w:b/>
          <w:sz w:val="28"/>
          <w:szCs w:val="28"/>
          <w:lang w:val="ro-RO"/>
        </w:rPr>
      </w:pPr>
    </w:p>
    <w:p w:rsidR="008B08CF" w:rsidRPr="00B22D6A" w:rsidRDefault="008B08CF" w:rsidP="003C14CC">
      <w:pPr>
        <w:spacing w:after="0" w:line="360" w:lineRule="auto"/>
        <w:jc w:val="center"/>
        <w:rPr>
          <w:rFonts w:asciiTheme="majorHAnsi" w:hAnsiTheme="majorHAnsi"/>
          <w:b/>
          <w:sz w:val="28"/>
          <w:szCs w:val="28"/>
          <w:lang w:val="ro-RO"/>
        </w:rPr>
      </w:pPr>
      <w:r w:rsidRPr="00B22D6A">
        <w:rPr>
          <w:rFonts w:asciiTheme="majorHAnsi" w:hAnsiTheme="majorHAnsi"/>
          <w:b/>
          <w:sz w:val="28"/>
          <w:szCs w:val="28"/>
          <w:lang w:val="ro-RO"/>
        </w:rPr>
        <w:t>ANALIZA DE SITUAŢIE</w:t>
      </w:r>
    </w:p>
    <w:p w:rsidR="008B08CF" w:rsidRPr="00B22D6A" w:rsidRDefault="008B08CF" w:rsidP="003C14CC">
      <w:pPr>
        <w:spacing w:after="0" w:line="360" w:lineRule="auto"/>
        <w:jc w:val="both"/>
        <w:rPr>
          <w:rFonts w:asciiTheme="majorHAnsi" w:hAnsiTheme="majorHAnsi"/>
          <w:b/>
          <w:sz w:val="28"/>
          <w:szCs w:val="28"/>
          <w:lang w:val="ro-RO"/>
        </w:rPr>
      </w:pPr>
    </w:p>
    <w:p w:rsidR="00F817C4" w:rsidRDefault="00F817C4" w:rsidP="003C14CC">
      <w:pPr>
        <w:pStyle w:val="Heading1"/>
        <w:shd w:val="clear" w:color="auto" w:fill="FFFFFF"/>
        <w:spacing w:before="0" w:line="360" w:lineRule="auto"/>
        <w:jc w:val="both"/>
        <w:rPr>
          <w:rFonts w:ascii="Times New Roman" w:hAnsi="Times New Roman" w:cs="Times New Roman"/>
          <w:i/>
          <w:color w:val="auto"/>
          <w:sz w:val="24"/>
          <w:szCs w:val="24"/>
          <w:shd w:val="clear" w:color="auto" w:fill="FFFFFF"/>
        </w:rPr>
      </w:pPr>
      <w:r w:rsidRPr="008F7A4E">
        <w:rPr>
          <w:rFonts w:ascii="Times New Roman" w:hAnsi="Times New Roman" w:cs="Times New Roman"/>
          <w:bCs w:val="0"/>
          <w:color w:val="auto"/>
          <w:sz w:val="24"/>
          <w:szCs w:val="24"/>
          <w:shd w:val="clear" w:color="auto" w:fill="FFFFFF"/>
        </w:rPr>
        <w:t xml:space="preserve">          </w:t>
      </w:r>
      <w:r w:rsidRPr="008F7A4E">
        <w:rPr>
          <w:rFonts w:ascii="Times New Roman" w:hAnsi="Times New Roman" w:cs="Times New Roman"/>
          <w:i/>
          <w:color w:val="auto"/>
          <w:sz w:val="24"/>
          <w:szCs w:val="24"/>
          <w:shd w:val="clear" w:color="auto" w:fill="FFFFFF"/>
        </w:rPr>
        <w:t xml:space="preserve">           </w:t>
      </w:r>
    </w:p>
    <w:p w:rsidR="00223000" w:rsidRDefault="00CF4C18" w:rsidP="00825343">
      <w:pPr>
        <w:pStyle w:val="NormalWeb"/>
        <w:spacing w:line="360" w:lineRule="auto"/>
        <w:contextualSpacing/>
        <w:jc w:val="both"/>
        <w:rPr>
          <w:rFonts w:asciiTheme="majorHAnsi" w:hAnsiTheme="majorHAnsi"/>
          <w:noProof/>
          <w:color w:val="000000"/>
          <w:lang w:val="ro-RO"/>
        </w:rPr>
      </w:pPr>
      <w:r w:rsidRPr="00223000">
        <w:rPr>
          <w:rStyle w:val="Strong"/>
          <w:rFonts w:asciiTheme="majorHAnsi" w:hAnsiTheme="majorHAnsi"/>
          <w:noProof/>
          <w:color w:val="000000"/>
          <w:lang w:val="ro-RO"/>
        </w:rPr>
        <w:t>Ziua Naţională fără Tutun este marcată, în fiecare an, în a treia joi din luna noiembrie, printr-o iniţiativă menită a atrage atenţia asupra impactului pe care îl are fumatul asupra sănătăţii oamenilor.</w:t>
      </w:r>
      <w:r w:rsidR="00F817C4" w:rsidRPr="00B22D6A">
        <w:rPr>
          <w:rFonts w:asciiTheme="majorHAnsi" w:hAnsiTheme="majorHAnsi"/>
          <w:bCs/>
          <w:lang w:val="ro-RO"/>
        </w:rPr>
        <w:t xml:space="preserve"> </w:t>
      </w:r>
      <w:r w:rsidR="00F817C4" w:rsidRPr="00B22D6A">
        <w:rPr>
          <w:rFonts w:asciiTheme="majorHAnsi" w:hAnsiTheme="majorHAnsi"/>
          <w:bCs/>
          <w:noProof/>
          <w:lang w:val="ro-RO"/>
        </w:rPr>
        <w:t xml:space="preserve"> </w:t>
      </w:r>
      <w:r w:rsidR="00C83EEC">
        <w:rPr>
          <w:rFonts w:asciiTheme="majorHAnsi" w:hAnsiTheme="majorHAnsi"/>
          <w:bCs/>
          <w:noProof/>
          <w:lang w:val="ro-RO"/>
        </w:rPr>
        <w:tab/>
      </w:r>
      <w:r w:rsidR="00F817C4" w:rsidRPr="00B22D6A">
        <w:rPr>
          <w:rFonts w:asciiTheme="majorHAnsi" w:hAnsiTheme="majorHAnsi"/>
          <w:bCs/>
          <w:noProof/>
          <w:lang w:val="ro-RO"/>
        </w:rPr>
        <w:t xml:space="preserve">            </w:t>
      </w:r>
      <w:r w:rsidR="00F817C4">
        <w:rPr>
          <w:rFonts w:asciiTheme="majorHAnsi" w:hAnsiTheme="majorHAnsi"/>
          <w:bCs/>
          <w:noProof/>
          <w:lang w:val="ro-RO"/>
        </w:rPr>
        <w:t xml:space="preserve">  </w:t>
      </w:r>
      <w:r w:rsidR="00C83EEC">
        <w:rPr>
          <w:rFonts w:asciiTheme="majorHAnsi" w:hAnsiTheme="majorHAnsi"/>
          <w:bCs/>
          <w:noProof/>
          <w:lang w:val="ro-RO"/>
        </w:rPr>
        <w:t xml:space="preserve">                                                                </w:t>
      </w:r>
      <w:r w:rsidR="00825343">
        <w:rPr>
          <w:rFonts w:asciiTheme="majorHAnsi" w:hAnsiTheme="majorHAnsi"/>
          <w:bCs/>
          <w:noProof/>
          <w:lang w:val="ro-RO"/>
        </w:rPr>
        <w:tab/>
        <w:t xml:space="preserve">                                                                            </w:t>
      </w:r>
      <w:r w:rsidR="00F20892">
        <w:rPr>
          <w:rFonts w:asciiTheme="majorHAnsi" w:hAnsiTheme="majorHAnsi"/>
          <w:noProof/>
          <w:color w:val="000000"/>
          <w:lang w:val="ro-RO"/>
        </w:rPr>
        <w:t xml:space="preserve">                 </w:t>
      </w:r>
      <w:r w:rsidR="00F20892" w:rsidRPr="00F20892">
        <w:rPr>
          <w:rFonts w:asciiTheme="majorHAnsi" w:hAnsiTheme="majorHAnsi"/>
          <w:noProof/>
          <w:color w:val="000000"/>
          <w:lang w:val="ro-RO"/>
        </w:rPr>
        <w:t xml:space="preserve">Si în acest an, se vor derula </w:t>
      </w:r>
      <w:r w:rsidR="00223000" w:rsidRPr="00F20892">
        <w:rPr>
          <w:rFonts w:asciiTheme="majorHAnsi" w:hAnsiTheme="majorHAnsi"/>
          <w:noProof/>
          <w:color w:val="000000"/>
          <w:lang w:val="ro-RO"/>
        </w:rPr>
        <w:t>activităţi de informare, sensibilizare şi conştientizare în mediul şcolar, familial şi în comunitate, cu privire la riscurile consumului de tutun</w:t>
      </w:r>
      <w:r w:rsidR="002A6264">
        <w:rPr>
          <w:rFonts w:asciiTheme="majorHAnsi" w:hAnsiTheme="majorHAnsi"/>
          <w:noProof/>
          <w:color w:val="000000"/>
          <w:lang w:val="ro-RO"/>
        </w:rPr>
        <w:t xml:space="preserve"> precum</w:t>
      </w:r>
      <w:r w:rsidR="00223000" w:rsidRPr="00F20892">
        <w:rPr>
          <w:rFonts w:asciiTheme="majorHAnsi" w:hAnsiTheme="majorHAnsi"/>
          <w:noProof/>
          <w:color w:val="000000"/>
          <w:lang w:val="ro-RO"/>
        </w:rPr>
        <w:t xml:space="preserve"> şi de formare de abilităţi de viaţă sănătoasă.</w:t>
      </w:r>
    </w:p>
    <w:p w:rsidR="00663000" w:rsidRPr="00663000" w:rsidRDefault="00663000" w:rsidP="00663000">
      <w:pPr>
        <w:spacing w:line="360" w:lineRule="auto"/>
        <w:jc w:val="both"/>
        <w:rPr>
          <w:rFonts w:asciiTheme="majorHAnsi" w:hAnsiTheme="majorHAnsi"/>
          <w:b/>
          <w:noProof/>
          <w:sz w:val="24"/>
          <w:szCs w:val="24"/>
          <w:lang w:val="ro-RO"/>
        </w:rPr>
      </w:pPr>
      <w:r w:rsidRPr="00663000">
        <w:rPr>
          <w:rFonts w:asciiTheme="majorHAnsi" w:hAnsiTheme="majorHAnsi"/>
          <w:b/>
          <w:noProof/>
          <w:sz w:val="24"/>
          <w:szCs w:val="24"/>
          <w:lang w:val="ro-RO"/>
        </w:rPr>
        <w:t>Date statistice</w:t>
      </w:r>
      <w:r w:rsidR="00A804BB">
        <w:rPr>
          <w:rFonts w:asciiTheme="majorHAnsi" w:hAnsiTheme="majorHAnsi"/>
          <w:b/>
          <w:noProof/>
          <w:sz w:val="24"/>
          <w:szCs w:val="24"/>
          <w:lang w:val="ro-RO"/>
        </w:rPr>
        <w:t xml:space="preserve"> (la nivel internaț</w:t>
      </w:r>
      <w:r>
        <w:rPr>
          <w:rFonts w:asciiTheme="majorHAnsi" w:hAnsiTheme="majorHAnsi"/>
          <w:b/>
          <w:noProof/>
          <w:sz w:val="24"/>
          <w:szCs w:val="24"/>
          <w:lang w:val="ro-RO"/>
        </w:rPr>
        <w:t>ional, europea</w:t>
      </w:r>
      <w:r w:rsidR="00A804BB">
        <w:rPr>
          <w:rFonts w:asciiTheme="majorHAnsi" w:hAnsiTheme="majorHAnsi"/>
          <w:b/>
          <w:noProof/>
          <w:sz w:val="24"/>
          <w:szCs w:val="24"/>
          <w:lang w:val="ro-RO"/>
        </w:rPr>
        <w:t>n și naț</w:t>
      </w:r>
      <w:r>
        <w:rPr>
          <w:rFonts w:asciiTheme="majorHAnsi" w:hAnsiTheme="majorHAnsi"/>
          <w:b/>
          <w:noProof/>
          <w:sz w:val="24"/>
          <w:szCs w:val="24"/>
          <w:lang w:val="ro-RO"/>
        </w:rPr>
        <w:t>ional)</w:t>
      </w:r>
    </w:p>
    <w:p w:rsidR="000B345D" w:rsidRDefault="002E69A8" w:rsidP="009715CF">
      <w:pPr>
        <w:pStyle w:val="NormalWeb"/>
        <w:spacing w:line="360" w:lineRule="auto"/>
        <w:contextualSpacing/>
        <w:jc w:val="both"/>
        <w:rPr>
          <w:rFonts w:asciiTheme="majorHAnsi" w:hAnsiTheme="majorHAnsi"/>
          <w:noProof/>
          <w:color w:val="000000"/>
          <w:lang w:val="ro-RO"/>
        </w:rPr>
      </w:pPr>
      <w:r>
        <w:rPr>
          <w:rFonts w:asciiTheme="majorHAnsi" w:hAnsiTheme="majorHAnsi"/>
          <w:noProof/>
          <w:color w:val="000000"/>
          <w:lang w:val="ro-RO"/>
        </w:rPr>
        <w:t xml:space="preserve">              </w:t>
      </w:r>
      <w:r w:rsidR="00663000">
        <w:rPr>
          <w:rFonts w:asciiTheme="majorHAnsi" w:hAnsiTheme="majorHAnsi"/>
          <w:noProof/>
          <w:color w:val="000000"/>
          <w:lang w:val="ro-RO"/>
        </w:rPr>
        <w:t xml:space="preserve">La nivel </w:t>
      </w:r>
      <w:r w:rsidR="000B345D">
        <w:rPr>
          <w:rFonts w:asciiTheme="majorHAnsi" w:hAnsiTheme="majorHAnsi"/>
          <w:noProof/>
          <w:color w:val="000000"/>
          <w:lang w:val="ro-RO"/>
        </w:rPr>
        <w:t>mondial</w:t>
      </w:r>
      <w:r w:rsidR="00223000" w:rsidRPr="00223000">
        <w:rPr>
          <w:rFonts w:asciiTheme="majorHAnsi" w:hAnsiTheme="majorHAnsi"/>
          <w:noProof/>
          <w:color w:val="000000"/>
          <w:lang w:val="ro-RO"/>
        </w:rPr>
        <w:t xml:space="preserve">, consumul de tutun </w:t>
      </w:r>
      <w:r w:rsidR="000B345D">
        <w:rPr>
          <w:rFonts w:asciiTheme="majorHAnsi" w:hAnsiTheme="majorHAnsi"/>
          <w:noProof/>
          <w:color w:val="000000"/>
          <w:lang w:val="ro-RO"/>
        </w:rPr>
        <w:t>ucide anual aproximativ</w:t>
      </w:r>
      <w:r w:rsidR="00223000" w:rsidRPr="00223000">
        <w:rPr>
          <w:rFonts w:asciiTheme="majorHAnsi" w:hAnsiTheme="majorHAnsi"/>
          <w:noProof/>
          <w:color w:val="000000"/>
          <w:lang w:val="ro-RO"/>
        </w:rPr>
        <w:t xml:space="preserve"> 6 milioane de oameni, din care 600 de mii sunt nefumători, expuşi fumatului pasiv. Estimarea este că, până în 2030, consumul de tutun va determina direct sau indirect mai mult de 8 milioane de decese în fiecare an, iar mai mult de 80% dintre acestea vor fi înregistrate în ţările slab dezvoltate.</w:t>
      </w:r>
      <w:r w:rsidR="0042496D">
        <w:rPr>
          <w:rFonts w:asciiTheme="majorHAnsi" w:hAnsiTheme="majorHAnsi"/>
          <w:noProof/>
          <w:color w:val="000000"/>
          <w:lang w:val="ro-RO"/>
        </w:rPr>
        <w:tab/>
      </w:r>
    </w:p>
    <w:p w:rsidR="005B10C8" w:rsidRDefault="005B10C8" w:rsidP="002E69A8">
      <w:pPr>
        <w:pStyle w:val="NormalWeb"/>
        <w:tabs>
          <w:tab w:val="left" w:pos="720"/>
        </w:tabs>
        <w:spacing w:line="360" w:lineRule="auto"/>
        <w:contextualSpacing/>
        <w:jc w:val="both"/>
        <w:rPr>
          <w:rFonts w:asciiTheme="majorHAnsi" w:hAnsiTheme="majorHAnsi"/>
          <w:noProof/>
          <w:lang w:val="ro-RO"/>
        </w:rPr>
      </w:pPr>
      <w:r w:rsidRPr="009231BD">
        <w:rPr>
          <w:rFonts w:asciiTheme="majorHAnsi" w:hAnsiTheme="majorHAnsi"/>
          <w:noProof/>
          <w:lang w:val="ro-RO"/>
        </w:rPr>
        <w:t xml:space="preserve">Conform </w:t>
      </w:r>
      <w:r w:rsidRPr="009231BD">
        <w:rPr>
          <w:rFonts w:asciiTheme="majorHAnsi" w:hAnsiTheme="majorHAnsi"/>
          <w:b/>
          <w:noProof/>
          <w:lang w:val="ro-RO"/>
        </w:rPr>
        <w:t>Eurobarometrului 2017</w:t>
      </w:r>
      <w:r w:rsidRPr="009231BD">
        <w:rPr>
          <w:rFonts w:asciiTheme="majorHAnsi" w:hAnsiTheme="majorHAnsi"/>
          <w:noProof/>
          <w:lang w:val="ro-RO"/>
        </w:rPr>
        <w:t xml:space="preserve">, realizat de Comisia Europeană și publicat cu ocazia Zilei Mondiale fără Tutun, in </w:t>
      </w:r>
      <w:r w:rsidRPr="009231BD">
        <w:rPr>
          <w:rFonts w:asciiTheme="majorHAnsi" w:hAnsiTheme="majorHAnsi"/>
          <w:b/>
          <w:bCs/>
          <w:noProof/>
          <w:lang w:val="ro-RO"/>
        </w:rPr>
        <w:t xml:space="preserve">România </w:t>
      </w:r>
      <w:r w:rsidRPr="009231BD">
        <w:rPr>
          <w:rFonts w:asciiTheme="majorHAnsi" w:hAnsiTheme="majorHAnsi"/>
          <w:bCs/>
          <w:noProof/>
          <w:lang w:val="ro-RO"/>
        </w:rPr>
        <w:t>consumul</w:t>
      </w:r>
      <w:r w:rsidRPr="009231BD">
        <w:rPr>
          <w:rFonts w:asciiTheme="majorHAnsi" w:hAnsiTheme="majorHAnsi"/>
          <w:b/>
          <w:bCs/>
          <w:noProof/>
          <w:lang w:val="ro-RO"/>
        </w:rPr>
        <w:t xml:space="preserve"> </w:t>
      </w:r>
      <w:r w:rsidRPr="009231BD">
        <w:rPr>
          <w:rFonts w:asciiTheme="majorHAnsi" w:hAnsiTheme="majorHAnsi"/>
          <w:noProof/>
          <w:lang w:val="ro-RO"/>
        </w:rPr>
        <w:t>de tutun se mentine  încă relativ ridicat, cu o  prevalenţ</w:t>
      </w:r>
      <w:r w:rsidR="00A136AE">
        <w:rPr>
          <w:rFonts w:asciiTheme="majorHAnsi" w:hAnsiTheme="majorHAnsi"/>
          <w:noProof/>
          <w:lang w:val="ro-RO"/>
        </w:rPr>
        <w:t>ă</w:t>
      </w:r>
      <w:r w:rsidRPr="009231BD">
        <w:rPr>
          <w:rFonts w:asciiTheme="majorHAnsi" w:hAnsiTheme="majorHAnsi"/>
          <w:noProof/>
          <w:lang w:val="ro-RO"/>
        </w:rPr>
        <w:t xml:space="preserve"> a fumatului de 28%  in r</w:t>
      </w:r>
      <w:r w:rsidR="00A136AE">
        <w:rPr>
          <w:rFonts w:asciiTheme="majorHAnsi" w:hAnsiTheme="majorHAnsi"/>
          <w:noProof/>
          <w:lang w:val="ro-RO"/>
        </w:rPr>
        <w:t>â</w:t>
      </w:r>
      <w:r w:rsidRPr="009231BD">
        <w:rPr>
          <w:rFonts w:asciiTheme="majorHAnsi" w:hAnsiTheme="majorHAnsi"/>
          <w:noProof/>
          <w:lang w:val="ro-RO"/>
        </w:rPr>
        <w:t>ndul celor cu v</w:t>
      </w:r>
      <w:r w:rsidR="00A136AE">
        <w:rPr>
          <w:rFonts w:asciiTheme="majorHAnsi" w:hAnsiTheme="majorHAnsi"/>
          <w:noProof/>
          <w:lang w:val="ro-RO"/>
        </w:rPr>
        <w:t>â</w:t>
      </w:r>
      <w:r w:rsidRPr="009231BD">
        <w:rPr>
          <w:rFonts w:asciiTheme="majorHAnsi" w:hAnsiTheme="majorHAnsi"/>
          <w:noProof/>
          <w:lang w:val="ro-RO"/>
        </w:rPr>
        <w:t>rsta peste 15 ani, aproape de media european</w:t>
      </w:r>
      <w:r w:rsidR="00A136AE">
        <w:rPr>
          <w:rFonts w:asciiTheme="majorHAnsi" w:hAnsiTheme="majorHAnsi"/>
          <w:noProof/>
          <w:lang w:val="ro-RO"/>
        </w:rPr>
        <w:t>ă</w:t>
      </w:r>
      <w:r w:rsidRPr="009231BD">
        <w:rPr>
          <w:rFonts w:asciiTheme="majorHAnsi" w:hAnsiTheme="majorHAnsi"/>
          <w:noProof/>
          <w:lang w:val="ro-RO"/>
        </w:rPr>
        <w:t xml:space="preserve"> </w:t>
      </w:r>
      <w:r w:rsidRPr="009231BD">
        <w:rPr>
          <w:rFonts w:asciiTheme="majorHAnsi" w:hAnsiTheme="majorHAnsi"/>
          <w:noProof/>
          <w:color w:val="333333"/>
          <w:lang w:val="ro-RO"/>
        </w:rPr>
        <w:t>(26%).</w:t>
      </w:r>
      <w:r>
        <w:rPr>
          <w:rFonts w:asciiTheme="majorHAnsi" w:hAnsiTheme="majorHAnsi"/>
          <w:noProof/>
          <w:color w:val="333333"/>
          <w:lang w:val="ro-RO"/>
        </w:rPr>
        <w:t xml:space="preserve"> </w:t>
      </w:r>
      <w:r w:rsidRPr="008179E1">
        <w:rPr>
          <w:rFonts w:asciiTheme="majorHAnsi" w:hAnsiTheme="majorHAnsi"/>
          <w:noProof/>
          <w:lang w:val="ro-RO"/>
        </w:rPr>
        <w:t>În rândul băr</w:t>
      </w:r>
      <w:r>
        <w:rPr>
          <w:rFonts w:asciiTheme="majorHAnsi" w:hAnsiTheme="majorHAnsi"/>
          <w:noProof/>
          <w:lang w:val="ro-RO"/>
        </w:rPr>
        <w:t>baţilor, prevalenţa este de 38%, în rândul femeilor de 19</w:t>
      </w:r>
      <w:r w:rsidRPr="008179E1">
        <w:rPr>
          <w:rFonts w:asciiTheme="majorHAnsi" w:hAnsiTheme="majorHAnsi"/>
          <w:noProof/>
          <w:lang w:val="ro-RO"/>
        </w:rPr>
        <w:t>%</w:t>
      </w:r>
      <w:r w:rsidR="00D11A0D">
        <w:rPr>
          <w:rFonts w:asciiTheme="majorHAnsi" w:hAnsiTheme="majorHAnsi"/>
          <w:noProof/>
          <w:lang w:val="ro-RO"/>
        </w:rPr>
        <w:t xml:space="preserve"> (1</w:t>
      </w:r>
      <w:r>
        <w:rPr>
          <w:rFonts w:asciiTheme="majorHAnsi" w:hAnsiTheme="majorHAnsi"/>
          <w:noProof/>
          <w:lang w:val="ro-RO"/>
        </w:rPr>
        <w:t>).</w:t>
      </w:r>
    </w:p>
    <w:p w:rsidR="006F7AE1" w:rsidRDefault="001A3266" w:rsidP="009715CF">
      <w:pPr>
        <w:pStyle w:val="NormalWeb"/>
        <w:spacing w:line="360" w:lineRule="auto"/>
        <w:contextualSpacing/>
        <w:jc w:val="both"/>
        <w:rPr>
          <w:rFonts w:asciiTheme="majorHAnsi" w:hAnsiTheme="majorHAnsi"/>
          <w:noProof/>
          <w:lang w:val="ro-RO"/>
        </w:rPr>
      </w:pPr>
      <w:r>
        <w:rPr>
          <w:rFonts w:asciiTheme="majorHAnsi" w:hAnsiTheme="majorHAnsi"/>
          <w:noProof/>
        </w:rPr>
        <w:lastRenderedPageBreak/>
        <w:drawing>
          <wp:anchor distT="0" distB="0" distL="114300" distR="114300" simplePos="0" relativeHeight="251659264" behindDoc="1" locked="0" layoutInCell="1" allowOverlap="1">
            <wp:simplePos x="0" y="0"/>
            <wp:positionH relativeFrom="column">
              <wp:posOffset>-755015</wp:posOffset>
            </wp:positionH>
            <wp:positionV relativeFrom="paragraph">
              <wp:posOffset>-633095</wp:posOffset>
            </wp:positionV>
            <wp:extent cx="7489190" cy="363982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7489190" cy="3639820"/>
                    </a:xfrm>
                    <a:prstGeom prst="rect">
                      <a:avLst/>
                    </a:prstGeom>
                    <a:noFill/>
                  </pic:spPr>
                </pic:pic>
              </a:graphicData>
            </a:graphic>
          </wp:anchor>
        </w:drawing>
      </w:r>
    </w:p>
    <w:p w:rsidR="006F7AE1" w:rsidRDefault="006F7AE1" w:rsidP="009715CF">
      <w:pPr>
        <w:pStyle w:val="NormalWeb"/>
        <w:spacing w:line="360" w:lineRule="auto"/>
        <w:contextualSpacing/>
        <w:jc w:val="both"/>
        <w:rPr>
          <w:rFonts w:asciiTheme="majorHAnsi" w:hAnsiTheme="majorHAnsi"/>
          <w:noProof/>
          <w:lang w:val="ro-RO"/>
        </w:rPr>
      </w:pPr>
    </w:p>
    <w:p w:rsidR="006F7AE1" w:rsidRPr="00B9566D" w:rsidRDefault="006F7AE1" w:rsidP="009715CF">
      <w:pPr>
        <w:pStyle w:val="NormalWeb"/>
        <w:spacing w:line="360" w:lineRule="auto"/>
        <w:contextualSpacing/>
        <w:jc w:val="both"/>
        <w:rPr>
          <w:rFonts w:asciiTheme="majorHAnsi" w:hAnsiTheme="majorHAnsi"/>
          <w:noProof/>
          <w:lang w:val="ro-RO"/>
        </w:rPr>
      </w:pPr>
    </w:p>
    <w:p w:rsidR="005B10C8" w:rsidRDefault="005B10C8" w:rsidP="00F20892">
      <w:pPr>
        <w:pStyle w:val="NormalWeb"/>
        <w:spacing w:line="360" w:lineRule="auto"/>
        <w:contextualSpacing/>
        <w:jc w:val="both"/>
        <w:rPr>
          <w:rFonts w:asciiTheme="majorHAnsi" w:hAnsiTheme="majorHAnsi"/>
          <w:noProof/>
          <w:color w:val="000000"/>
          <w:lang w:val="ro-RO"/>
        </w:rPr>
      </w:pPr>
    </w:p>
    <w:p w:rsidR="005B10C8" w:rsidRDefault="005B10C8" w:rsidP="00F20892">
      <w:pPr>
        <w:pStyle w:val="NormalWeb"/>
        <w:spacing w:line="360" w:lineRule="auto"/>
        <w:contextualSpacing/>
        <w:jc w:val="both"/>
        <w:rPr>
          <w:rFonts w:asciiTheme="majorHAnsi" w:hAnsiTheme="majorHAnsi"/>
          <w:noProof/>
          <w:color w:val="000000"/>
          <w:lang w:val="ro-RO"/>
        </w:rPr>
      </w:pPr>
    </w:p>
    <w:p w:rsidR="005B10C8" w:rsidRDefault="005B10C8" w:rsidP="00F20892">
      <w:pPr>
        <w:pStyle w:val="NormalWeb"/>
        <w:spacing w:line="360" w:lineRule="auto"/>
        <w:contextualSpacing/>
        <w:jc w:val="both"/>
        <w:rPr>
          <w:rFonts w:asciiTheme="majorHAnsi" w:hAnsiTheme="majorHAnsi"/>
          <w:noProof/>
          <w:color w:val="000000"/>
          <w:lang w:val="ro-RO"/>
        </w:rPr>
      </w:pPr>
    </w:p>
    <w:p w:rsidR="005B10C8" w:rsidRDefault="005B10C8" w:rsidP="00F20892">
      <w:pPr>
        <w:pStyle w:val="NormalWeb"/>
        <w:spacing w:line="360" w:lineRule="auto"/>
        <w:contextualSpacing/>
        <w:jc w:val="both"/>
        <w:rPr>
          <w:rFonts w:asciiTheme="majorHAnsi" w:hAnsiTheme="majorHAnsi"/>
          <w:noProof/>
          <w:color w:val="000000"/>
          <w:lang w:val="ro-RO"/>
        </w:rPr>
      </w:pPr>
    </w:p>
    <w:p w:rsidR="005B10C8" w:rsidRDefault="005B10C8" w:rsidP="00F20892">
      <w:pPr>
        <w:pStyle w:val="NormalWeb"/>
        <w:spacing w:line="360" w:lineRule="auto"/>
        <w:contextualSpacing/>
        <w:jc w:val="both"/>
        <w:rPr>
          <w:rFonts w:asciiTheme="majorHAnsi" w:hAnsiTheme="majorHAnsi"/>
          <w:noProof/>
          <w:color w:val="000000"/>
          <w:lang w:val="ro-RO"/>
        </w:rPr>
      </w:pPr>
    </w:p>
    <w:p w:rsidR="005B10C8" w:rsidRDefault="005B10C8" w:rsidP="00F20892">
      <w:pPr>
        <w:pStyle w:val="NormalWeb"/>
        <w:spacing w:line="360" w:lineRule="auto"/>
        <w:contextualSpacing/>
        <w:jc w:val="both"/>
        <w:rPr>
          <w:rFonts w:asciiTheme="majorHAnsi" w:hAnsiTheme="majorHAnsi"/>
          <w:noProof/>
          <w:color w:val="000000"/>
          <w:lang w:val="ro-RO"/>
        </w:rPr>
      </w:pPr>
    </w:p>
    <w:p w:rsidR="005B10C8" w:rsidRDefault="00223000" w:rsidP="00F20892">
      <w:pPr>
        <w:pStyle w:val="NormalWeb"/>
        <w:spacing w:line="360" w:lineRule="auto"/>
        <w:contextualSpacing/>
        <w:jc w:val="both"/>
        <w:rPr>
          <w:rFonts w:asciiTheme="majorHAnsi" w:hAnsiTheme="majorHAnsi"/>
          <w:noProof/>
          <w:color w:val="000000"/>
          <w:lang w:val="ro-RO"/>
        </w:rPr>
      </w:pPr>
      <w:r w:rsidRPr="00223000">
        <w:rPr>
          <w:rFonts w:asciiTheme="majorHAnsi" w:hAnsiTheme="majorHAnsi"/>
          <w:noProof/>
          <w:color w:val="000000"/>
          <w:lang w:val="ro-RO"/>
        </w:rPr>
        <w:br/>
      </w:r>
    </w:p>
    <w:p w:rsidR="00B67369" w:rsidRDefault="005B10C8" w:rsidP="00EB5F21">
      <w:pPr>
        <w:tabs>
          <w:tab w:val="left" w:pos="990"/>
        </w:tabs>
        <w:spacing w:line="360" w:lineRule="auto"/>
        <w:contextualSpacing/>
        <w:jc w:val="both"/>
        <w:rPr>
          <w:rFonts w:asciiTheme="majorHAnsi" w:hAnsiTheme="majorHAnsi"/>
          <w:noProof/>
          <w:color w:val="000000"/>
          <w:lang w:val="ro-RO"/>
        </w:rPr>
      </w:pPr>
      <w:r w:rsidRPr="00B43457">
        <w:rPr>
          <w:rFonts w:asciiTheme="majorHAnsi" w:hAnsiTheme="majorHAnsi"/>
          <w:noProof/>
          <w:sz w:val="24"/>
          <w:szCs w:val="24"/>
          <w:lang w:val="ro-RO"/>
        </w:rPr>
        <w:t>România se situeaza pe locul 9 în Uniunea Europeană, alături de Cipru, Austria, Slovenia si Spania. Desi fumează mai putin decât grecii (37%), bulgarii și francezii (36%), românii consumă considerabil mai mult tutun decât suedezii (7%) si englezii (17%).</w:t>
      </w:r>
      <w:r w:rsidR="00B65FD3">
        <w:rPr>
          <w:rFonts w:asciiTheme="majorHAnsi" w:hAnsiTheme="majorHAnsi"/>
          <w:noProof/>
          <w:sz w:val="24"/>
          <w:szCs w:val="24"/>
          <w:lang w:val="ro-RO"/>
        </w:rPr>
        <w:t xml:space="preserve">                </w:t>
      </w:r>
      <w:r w:rsidR="00B67369" w:rsidRPr="00B65FD3">
        <w:rPr>
          <w:rFonts w:asciiTheme="majorHAnsi" w:hAnsiTheme="majorHAnsi"/>
          <w:noProof/>
          <w:color w:val="000000"/>
          <w:sz w:val="24"/>
          <w:szCs w:val="24"/>
          <w:lang w:val="ro-RO"/>
        </w:rPr>
        <w:t>Raportul european arat</w:t>
      </w:r>
      <w:r w:rsidR="00D97137">
        <w:rPr>
          <w:rFonts w:asciiTheme="majorHAnsi" w:hAnsiTheme="majorHAnsi"/>
          <w:noProof/>
          <w:color w:val="000000"/>
          <w:sz w:val="24"/>
          <w:szCs w:val="24"/>
          <w:lang w:val="ro-RO"/>
        </w:rPr>
        <w:t>ă</w:t>
      </w:r>
      <w:r w:rsidR="00B67369" w:rsidRPr="00B65FD3">
        <w:rPr>
          <w:rFonts w:asciiTheme="majorHAnsi" w:hAnsiTheme="majorHAnsi"/>
          <w:noProof/>
          <w:color w:val="000000"/>
          <w:sz w:val="24"/>
          <w:szCs w:val="24"/>
          <w:lang w:val="ro-RO"/>
        </w:rPr>
        <w:t xml:space="preserve"> ca procentul tinerilor care se apuc</w:t>
      </w:r>
      <w:r w:rsidR="00D97137">
        <w:rPr>
          <w:rFonts w:asciiTheme="majorHAnsi" w:hAnsiTheme="majorHAnsi"/>
          <w:noProof/>
          <w:color w:val="000000"/>
          <w:sz w:val="24"/>
          <w:szCs w:val="24"/>
          <w:lang w:val="ro-RO"/>
        </w:rPr>
        <w:t>ă</w:t>
      </w:r>
      <w:r w:rsidR="00B67369" w:rsidRPr="00B65FD3">
        <w:rPr>
          <w:rFonts w:asciiTheme="majorHAnsi" w:hAnsiTheme="majorHAnsi"/>
          <w:noProof/>
          <w:color w:val="000000"/>
          <w:sz w:val="24"/>
          <w:szCs w:val="24"/>
          <w:lang w:val="ro-RO"/>
        </w:rPr>
        <w:t xml:space="preserve"> de fumat, respectiv cei din categoria de vârsta 15 - 24 de ani, a crescut de la 25%, cât era în 2014, la 29% în 2017 (4).</w:t>
      </w:r>
      <w:r w:rsidR="00B67369" w:rsidRPr="00B22033">
        <w:rPr>
          <w:rFonts w:asciiTheme="majorHAnsi" w:hAnsiTheme="majorHAnsi"/>
          <w:noProof/>
          <w:color w:val="000000"/>
          <w:lang w:val="ro-RO"/>
        </w:rPr>
        <w:t xml:space="preserve"> </w:t>
      </w:r>
      <w:r w:rsidR="00B67369" w:rsidRPr="00B65FD3">
        <w:rPr>
          <w:rFonts w:asciiTheme="majorHAnsi" w:hAnsiTheme="majorHAnsi"/>
          <w:noProof/>
          <w:color w:val="000000"/>
          <w:sz w:val="24"/>
          <w:szCs w:val="24"/>
          <w:lang w:val="ro-RO"/>
        </w:rPr>
        <w:t>Datele arat</w:t>
      </w:r>
      <w:r w:rsidR="00D97137">
        <w:rPr>
          <w:rFonts w:asciiTheme="majorHAnsi" w:hAnsiTheme="majorHAnsi"/>
          <w:noProof/>
          <w:color w:val="000000"/>
          <w:sz w:val="24"/>
          <w:szCs w:val="24"/>
          <w:lang w:val="ro-RO"/>
        </w:rPr>
        <w:t>ă</w:t>
      </w:r>
      <w:r w:rsidR="00B67369" w:rsidRPr="00B65FD3">
        <w:rPr>
          <w:rFonts w:asciiTheme="majorHAnsi" w:hAnsiTheme="majorHAnsi"/>
          <w:noProof/>
          <w:color w:val="000000"/>
          <w:sz w:val="24"/>
          <w:szCs w:val="24"/>
          <w:lang w:val="ro-RO"/>
        </w:rPr>
        <w:t xml:space="preserve"> c</w:t>
      </w:r>
      <w:r w:rsidR="00D97137">
        <w:rPr>
          <w:rFonts w:asciiTheme="majorHAnsi" w:hAnsiTheme="majorHAnsi"/>
          <w:noProof/>
          <w:color w:val="000000"/>
          <w:sz w:val="24"/>
          <w:szCs w:val="24"/>
          <w:lang w:val="ro-RO"/>
        </w:rPr>
        <w:t>ă</w:t>
      </w:r>
      <w:r w:rsidR="00B67369" w:rsidRPr="00B65FD3">
        <w:rPr>
          <w:rFonts w:asciiTheme="majorHAnsi" w:hAnsiTheme="majorHAnsi"/>
          <w:noProof/>
          <w:color w:val="000000"/>
          <w:sz w:val="24"/>
          <w:szCs w:val="24"/>
          <w:lang w:val="ro-RO"/>
        </w:rPr>
        <w:t xml:space="preserve"> se debuteaz</w:t>
      </w:r>
      <w:r w:rsidR="00D97137">
        <w:rPr>
          <w:rFonts w:asciiTheme="majorHAnsi" w:hAnsiTheme="majorHAnsi"/>
          <w:noProof/>
          <w:color w:val="000000"/>
          <w:sz w:val="24"/>
          <w:szCs w:val="24"/>
          <w:lang w:val="ro-RO"/>
        </w:rPr>
        <w:t>ă</w:t>
      </w:r>
      <w:r w:rsidR="00B67369" w:rsidRPr="00B65FD3">
        <w:rPr>
          <w:rFonts w:asciiTheme="majorHAnsi" w:hAnsiTheme="majorHAnsi"/>
          <w:noProof/>
          <w:color w:val="000000"/>
          <w:sz w:val="24"/>
          <w:szCs w:val="24"/>
          <w:lang w:val="ro-RO"/>
        </w:rPr>
        <w:t xml:space="preserve"> precoce, ceea ce se întâmpla si la adolescentii români. De asemenea, cifrele ne arat</w:t>
      </w:r>
      <w:r w:rsidR="00D97137">
        <w:rPr>
          <w:rFonts w:asciiTheme="majorHAnsi" w:hAnsiTheme="majorHAnsi"/>
          <w:noProof/>
          <w:color w:val="000000"/>
          <w:sz w:val="24"/>
          <w:szCs w:val="24"/>
          <w:lang w:val="ro-RO"/>
        </w:rPr>
        <w:t>ă</w:t>
      </w:r>
      <w:r w:rsidR="00B67369" w:rsidRPr="00B65FD3">
        <w:rPr>
          <w:rFonts w:asciiTheme="majorHAnsi" w:hAnsiTheme="majorHAnsi"/>
          <w:noProof/>
          <w:color w:val="000000"/>
          <w:sz w:val="24"/>
          <w:szCs w:val="24"/>
          <w:lang w:val="ro-RO"/>
        </w:rPr>
        <w:t xml:space="preserve"> </w:t>
      </w:r>
      <w:r w:rsidR="00D97137">
        <w:rPr>
          <w:rFonts w:asciiTheme="majorHAnsi" w:hAnsiTheme="majorHAnsi"/>
          <w:noProof/>
          <w:color w:val="000000"/>
          <w:sz w:val="24"/>
          <w:szCs w:val="24"/>
          <w:lang w:val="ro-RO"/>
        </w:rPr>
        <w:t>ş</w:t>
      </w:r>
      <w:r w:rsidR="00B67369" w:rsidRPr="00B65FD3">
        <w:rPr>
          <w:rFonts w:asciiTheme="majorHAnsi" w:hAnsiTheme="majorHAnsi"/>
          <w:noProof/>
          <w:color w:val="000000"/>
          <w:sz w:val="24"/>
          <w:szCs w:val="24"/>
          <w:lang w:val="ro-RO"/>
        </w:rPr>
        <w:t>i c</w:t>
      </w:r>
      <w:r w:rsidR="00D97137">
        <w:rPr>
          <w:rFonts w:asciiTheme="majorHAnsi" w:hAnsiTheme="majorHAnsi"/>
          <w:noProof/>
          <w:color w:val="000000"/>
          <w:sz w:val="24"/>
          <w:szCs w:val="24"/>
          <w:lang w:val="ro-RO"/>
        </w:rPr>
        <w:t>ă</w:t>
      </w:r>
      <w:r w:rsidR="00B67369" w:rsidRPr="00B65FD3">
        <w:rPr>
          <w:rFonts w:asciiTheme="majorHAnsi" w:hAnsiTheme="majorHAnsi"/>
          <w:noProof/>
          <w:color w:val="000000"/>
          <w:sz w:val="24"/>
          <w:szCs w:val="24"/>
          <w:lang w:val="ro-RO"/>
        </w:rPr>
        <w:t xml:space="preserve"> exist</w:t>
      </w:r>
      <w:r w:rsidR="00D97137">
        <w:rPr>
          <w:rFonts w:asciiTheme="majorHAnsi" w:hAnsiTheme="majorHAnsi"/>
          <w:noProof/>
          <w:color w:val="000000"/>
          <w:sz w:val="24"/>
          <w:szCs w:val="24"/>
          <w:lang w:val="ro-RO"/>
        </w:rPr>
        <w:t>ă</w:t>
      </w:r>
      <w:r w:rsidR="00B67369" w:rsidRPr="00B65FD3">
        <w:rPr>
          <w:rFonts w:asciiTheme="majorHAnsi" w:hAnsiTheme="majorHAnsi"/>
          <w:noProof/>
          <w:color w:val="000000"/>
          <w:sz w:val="24"/>
          <w:szCs w:val="24"/>
          <w:lang w:val="ro-RO"/>
        </w:rPr>
        <w:t xml:space="preserve"> un procent important de fumatori înr</w:t>
      </w:r>
      <w:r w:rsidR="00D97137">
        <w:rPr>
          <w:rFonts w:asciiTheme="majorHAnsi" w:hAnsiTheme="majorHAnsi"/>
          <w:noProof/>
          <w:color w:val="000000"/>
          <w:sz w:val="24"/>
          <w:szCs w:val="24"/>
          <w:lang w:val="ro-RO"/>
        </w:rPr>
        <w:t>ă</w:t>
      </w:r>
      <w:r w:rsidR="00B67369" w:rsidRPr="00B65FD3">
        <w:rPr>
          <w:rFonts w:asciiTheme="majorHAnsi" w:hAnsiTheme="majorHAnsi"/>
          <w:noProof/>
          <w:color w:val="000000"/>
          <w:sz w:val="24"/>
          <w:szCs w:val="24"/>
          <w:lang w:val="ro-RO"/>
        </w:rPr>
        <w:t>i</w:t>
      </w:r>
      <w:r w:rsidR="00D97137">
        <w:rPr>
          <w:rFonts w:asciiTheme="majorHAnsi" w:hAnsiTheme="majorHAnsi"/>
          <w:noProof/>
          <w:color w:val="000000"/>
          <w:sz w:val="24"/>
          <w:szCs w:val="24"/>
          <w:lang w:val="ro-RO"/>
        </w:rPr>
        <w:t>ţ</w:t>
      </w:r>
      <w:r w:rsidR="00B67369" w:rsidRPr="00B65FD3">
        <w:rPr>
          <w:rFonts w:asciiTheme="majorHAnsi" w:hAnsiTheme="majorHAnsi"/>
          <w:noProof/>
          <w:color w:val="000000"/>
          <w:sz w:val="24"/>
          <w:szCs w:val="24"/>
          <w:lang w:val="ro-RO"/>
        </w:rPr>
        <w:t>i care nu au renun</w:t>
      </w:r>
      <w:r w:rsidR="00D97137">
        <w:rPr>
          <w:rFonts w:asciiTheme="majorHAnsi" w:hAnsiTheme="majorHAnsi"/>
          <w:noProof/>
          <w:color w:val="000000"/>
          <w:sz w:val="24"/>
          <w:szCs w:val="24"/>
          <w:lang w:val="ro-RO"/>
        </w:rPr>
        <w:t>ţ</w:t>
      </w:r>
      <w:r w:rsidR="00B67369" w:rsidRPr="00B65FD3">
        <w:rPr>
          <w:rFonts w:asciiTheme="majorHAnsi" w:hAnsiTheme="majorHAnsi"/>
          <w:noProof/>
          <w:color w:val="000000"/>
          <w:sz w:val="24"/>
          <w:szCs w:val="24"/>
          <w:lang w:val="ro-RO"/>
        </w:rPr>
        <w:t>at la acest viciu chiar dac</w:t>
      </w:r>
      <w:r w:rsidR="00D97137">
        <w:rPr>
          <w:rFonts w:asciiTheme="majorHAnsi" w:hAnsiTheme="majorHAnsi"/>
          <w:noProof/>
          <w:color w:val="000000"/>
          <w:sz w:val="24"/>
          <w:szCs w:val="24"/>
          <w:lang w:val="ro-RO"/>
        </w:rPr>
        <w:t>ă</w:t>
      </w:r>
      <w:r w:rsidR="00B67369" w:rsidRPr="00B65FD3">
        <w:rPr>
          <w:rFonts w:asciiTheme="majorHAnsi" w:hAnsiTheme="majorHAnsi"/>
          <w:noProof/>
          <w:color w:val="000000"/>
          <w:sz w:val="24"/>
          <w:szCs w:val="24"/>
          <w:lang w:val="ro-RO"/>
        </w:rPr>
        <w:t xml:space="preserve"> legea antifumat a intrat în vigoare.</w:t>
      </w:r>
    </w:p>
    <w:p w:rsidR="00B67369" w:rsidRDefault="00B67369" w:rsidP="00B67369">
      <w:pPr>
        <w:pStyle w:val="NormalWeb"/>
        <w:contextualSpacing/>
        <w:jc w:val="both"/>
        <w:rPr>
          <w:rFonts w:asciiTheme="majorHAnsi" w:hAnsiTheme="majorHAnsi"/>
          <w:noProof/>
          <w:color w:val="000000"/>
          <w:lang w:val="ro-RO"/>
        </w:rPr>
      </w:pPr>
    </w:p>
    <w:p w:rsidR="00B67369" w:rsidRDefault="00B67369" w:rsidP="00B67369">
      <w:pPr>
        <w:pStyle w:val="NormalWeb"/>
        <w:contextualSpacing/>
        <w:jc w:val="both"/>
        <w:rPr>
          <w:rFonts w:asciiTheme="majorHAnsi" w:hAnsiTheme="majorHAnsi"/>
          <w:noProof/>
          <w:color w:val="000000"/>
          <w:lang w:val="ro-RO"/>
        </w:rPr>
      </w:pPr>
    </w:p>
    <w:p w:rsidR="00B67369" w:rsidRDefault="00B67369" w:rsidP="00B67369">
      <w:pPr>
        <w:pStyle w:val="NormalWeb"/>
        <w:contextualSpacing/>
        <w:jc w:val="both"/>
        <w:rPr>
          <w:rFonts w:asciiTheme="majorHAnsi" w:hAnsiTheme="majorHAnsi"/>
          <w:noProof/>
          <w:color w:val="000000"/>
          <w:lang w:val="ro-RO"/>
        </w:rPr>
      </w:pPr>
      <w:bookmarkStart w:id="0" w:name="_GoBack"/>
      <w:r w:rsidRPr="00B67369">
        <w:rPr>
          <w:rFonts w:asciiTheme="majorHAnsi" w:hAnsiTheme="majorHAnsi"/>
          <w:noProof/>
          <w:color w:val="000000"/>
        </w:rPr>
        <w:drawing>
          <wp:anchor distT="0" distB="0" distL="114300" distR="114300" simplePos="0" relativeHeight="251661312" behindDoc="1" locked="0" layoutInCell="1" allowOverlap="1">
            <wp:simplePos x="0" y="0"/>
            <wp:positionH relativeFrom="column">
              <wp:posOffset>-754673</wp:posOffset>
            </wp:positionH>
            <wp:positionV relativeFrom="paragraph">
              <wp:posOffset>-332056</wp:posOffset>
            </wp:positionV>
            <wp:extent cx="7489581" cy="3640015"/>
            <wp:effectExtent l="19050" t="0" r="0" b="0"/>
            <wp:wrapNone/>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7489581" cy="3640015"/>
                    </a:xfrm>
                    <a:prstGeom prst="rect">
                      <a:avLst/>
                    </a:prstGeom>
                    <a:noFill/>
                  </pic:spPr>
                </pic:pic>
              </a:graphicData>
            </a:graphic>
          </wp:anchor>
        </w:drawing>
      </w:r>
      <w:bookmarkEnd w:id="0"/>
    </w:p>
    <w:p w:rsidR="00B67369" w:rsidRDefault="00B67369" w:rsidP="00B67369">
      <w:pPr>
        <w:pStyle w:val="NormalWeb"/>
        <w:contextualSpacing/>
        <w:jc w:val="both"/>
        <w:rPr>
          <w:rFonts w:asciiTheme="majorHAnsi" w:hAnsiTheme="majorHAnsi"/>
          <w:noProof/>
          <w:color w:val="000000"/>
          <w:lang w:val="ro-RO"/>
        </w:rPr>
      </w:pPr>
    </w:p>
    <w:p w:rsidR="00B67369" w:rsidRDefault="00B67369" w:rsidP="00B67369">
      <w:pPr>
        <w:pStyle w:val="NormalWeb"/>
        <w:contextualSpacing/>
        <w:jc w:val="both"/>
        <w:rPr>
          <w:rFonts w:asciiTheme="majorHAnsi" w:hAnsiTheme="majorHAnsi"/>
          <w:noProof/>
          <w:color w:val="000000"/>
          <w:lang w:val="ro-RO"/>
        </w:rPr>
      </w:pPr>
    </w:p>
    <w:p w:rsidR="00B67369" w:rsidRDefault="00B67369" w:rsidP="00B67369">
      <w:pPr>
        <w:pStyle w:val="NormalWeb"/>
        <w:contextualSpacing/>
        <w:jc w:val="both"/>
        <w:rPr>
          <w:rFonts w:asciiTheme="majorHAnsi" w:hAnsiTheme="majorHAnsi"/>
          <w:noProof/>
          <w:color w:val="000000"/>
          <w:lang w:val="ro-RO"/>
        </w:rPr>
      </w:pPr>
    </w:p>
    <w:p w:rsidR="00B67369" w:rsidRDefault="00B67369" w:rsidP="00B67369">
      <w:pPr>
        <w:pStyle w:val="NormalWeb"/>
        <w:contextualSpacing/>
        <w:jc w:val="both"/>
        <w:rPr>
          <w:rFonts w:asciiTheme="majorHAnsi" w:hAnsiTheme="majorHAnsi"/>
          <w:noProof/>
          <w:color w:val="000000"/>
          <w:lang w:val="ro-RO"/>
        </w:rPr>
      </w:pPr>
    </w:p>
    <w:p w:rsidR="00B67369" w:rsidRDefault="00B67369" w:rsidP="00B67369">
      <w:pPr>
        <w:pStyle w:val="NormalWeb"/>
        <w:contextualSpacing/>
        <w:jc w:val="both"/>
        <w:rPr>
          <w:rFonts w:asciiTheme="majorHAnsi" w:hAnsiTheme="majorHAnsi"/>
          <w:noProof/>
          <w:color w:val="000000"/>
          <w:lang w:val="ro-RO"/>
        </w:rPr>
      </w:pPr>
    </w:p>
    <w:p w:rsidR="00B67369" w:rsidRDefault="00B67369" w:rsidP="00B67369">
      <w:pPr>
        <w:pStyle w:val="NormalWeb"/>
        <w:contextualSpacing/>
        <w:jc w:val="both"/>
        <w:rPr>
          <w:rFonts w:asciiTheme="majorHAnsi" w:hAnsiTheme="majorHAnsi"/>
          <w:noProof/>
          <w:color w:val="000000"/>
          <w:lang w:val="ro-RO"/>
        </w:rPr>
      </w:pPr>
    </w:p>
    <w:p w:rsidR="00B67369" w:rsidRDefault="00B67369" w:rsidP="00B67369">
      <w:pPr>
        <w:pStyle w:val="NormalWeb"/>
        <w:contextualSpacing/>
        <w:jc w:val="both"/>
        <w:rPr>
          <w:rFonts w:asciiTheme="majorHAnsi" w:hAnsiTheme="majorHAnsi"/>
          <w:noProof/>
          <w:color w:val="000000"/>
          <w:lang w:val="ro-RO"/>
        </w:rPr>
      </w:pPr>
    </w:p>
    <w:p w:rsidR="00B67369" w:rsidRDefault="00B67369" w:rsidP="005B10C8">
      <w:pPr>
        <w:tabs>
          <w:tab w:val="left" w:pos="990"/>
        </w:tabs>
        <w:jc w:val="both"/>
        <w:rPr>
          <w:rFonts w:asciiTheme="majorHAnsi" w:hAnsiTheme="majorHAnsi"/>
          <w:noProof/>
          <w:sz w:val="24"/>
          <w:szCs w:val="24"/>
          <w:lang w:val="ro-RO"/>
        </w:rPr>
      </w:pPr>
    </w:p>
    <w:p w:rsidR="005B10C8" w:rsidRDefault="005B10C8" w:rsidP="00F20892">
      <w:pPr>
        <w:pStyle w:val="NormalWeb"/>
        <w:spacing w:line="360" w:lineRule="auto"/>
        <w:contextualSpacing/>
        <w:jc w:val="both"/>
        <w:rPr>
          <w:rFonts w:asciiTheme="majorHAnsi" w:hAnsiTheme="majorHAnsi"/>
          <w:noProof/>
          <w:color w:val="000000"/>
          <w:lang w:val="ro-RO"/>
        </w:rPr>
      </w:pPr>
    </w:p>
    <w:p w:rsidR="00B67369" w:rsidRDefault="00B67369" w:rsidP="00EB5F21">
      <w:pPr>
        <w:pStyle w:val="NormalWeb"/>
        <w:shd w:val="clear" w:color="auto" w:fill="FFFFFF"/>
        <w:spacing w:before="240" w:beforeAutospacing="0" w:after="240" w:afterAutospacing="0" w:line="360" w:lineRule="auto"/>
        <w:jc w:val="both"/>
        <w:rPr>
          <w:rFonts w:asciiTheme="majorHAnsi" w:hAnsiTheme="majorHAnsi"/>
          <w:noProof/>
          <w:color w:val="333333"/>
          <w:lang w:val="ro-RO"/>
        </w:rPr>
      </w:pPr>
      <w:r>
        <w:rPr>
          <w:rFonts w:asciiTheme="majorHAnsi" w:hAnsiTheme="majorHAnsi"/>
          <w:noProof/>
          <w:color w:val="333333"/>
          <w:lang w:val="ro-RO"/>
        </w:rPr>
        <w:t>A</w:t>
      </w:r>
      <w:r w:rsidRPr="007C147F">
        <w:rPr>
          <w:rFonts w:asciiTheme="majorHAnsi" w:hAnsiTheme="majorHAnsi"/>
          <w:noProof/>
          <w:color w:val="333333"/>
          <w:lang w:val="ro-RO"/>
        </w:rPr>
        <w:t>doptarea celei mai semnificative politici de sănătate publică din ultimii ani, legea</w:t>
      </w:r>
      <w:r>
        <w:rPr>
          <w:rFonts w:asciiTheme="majorHAnsi" w:hAnsiTheme="majorHAnsi"/>
          <w:noProof/>
          <w:color w:val="333333"/>
          <w:lang w:val="ro-RO"/>
        </w:rPr>
        <w:t xml:space="preserve"> care a interzis fumatul în spa</w:t>
      </w:r>
      <w:r w:rsidR="00D97137">
        <w:rPr>
          <w:rFonts w:asciiTheme="majorHAnsi" w:hAnsiTheme="majorHAnsi"/>
          <w:noProof/>
          <w:color w:val="333333"/>
          <w:lang w:val="ro-RO"/>
        </w:rPr>
        <w:t>ţi</w:t>
      </w:r>
      <w:r>
        <w:rPr>
          <w:rFonts w:asciiTheme="majorHAnsi" w:hAnsiTheme="majorHAnsi"/>
          <w:noProof/>
          <w:color w:val="333333"/>
          <w:lang w:val="ro-RO"/>
        </w:rPr>
        <w:t>ile publice închise, a determinat saltul important</w:t>
      </w:r>
      <w:r w:rsidRPr="007C147F">
        <w:rPr>
          <w:rFonts w:asciiTheme="majorHAnsi" w:hAnsiTheme="majorHAnsi"/>
          <w:noProof/>
          <w:color w:val="333333"/>
          <w:lang w:val="ro-RO"/>
        </w:rPr>
        <w:t xml:space="preserve"> al României de 12 poziții, de pe locul 19 pe locul 7, în clasamentul european al politicilor de control al tutunului — Scala Europeană de control al tutunului. </w:t>
      </w:r>
      <w:r w:rsidRPr="00294C73">
        <w:rPr>
          <w:rFonts w:asciiTheme="majorHAnsi" w:hAnsiTheme="majorHAnsi"/>
          <w:noProof/>
          <w:color w:val="333333"/>
          <w:highlight w:val="yellow"/>
          <w:lang w:val="ro-RO"/>
        </w:rPr>
        <w:t>Efectele directe ale acestei politici au dus la scăderea numărului de internări asociate bolilor exacerbate de fumatul pasiv. Conform rezultatelor Eurobarometrului 2017 realizat de Comisia Europeană, reducerea expunerii la fum de tutun este semnificativă în România în 2017 fa</w:t>
      </w:r>
      <w:r w:rsidR="00D97137" w:rsidRPr="00294C73">
        <w:rPr>
          <w:rFonts w:asciiTheme="majorHAnsi" w:hAnsiTheme="majorHAnsi"/>
          <w:noProof/>
          <w:color w:val="333333"/>
          <w:highlight w:val="yellow"/>
          <w:lang w:val="ro-RO"/>
        </w:rPr>
        <w:t>ţă</w:t>
      </w:r>
      <w:r w:rsidRPr="00294C73">
        <w:rPr>
          <w:rFonts w:asciiTheme="majorHAnsi" w:hAnsiTheme="majorHAnsi"/>
          <w:noProof/>
          <w:color w:val="333333"/>
          <w:highlight w:val="yellow"/>
          <w:lang w:val="ro-RO"/>
        </w:rPr>
        <w:t xml:space="preserve"> de 2014: în baruri a scăzut cu 69 de puncte procentuale (de la 80% la 11%) iar în restaurante a scăzut cu 53 de puncte procentuale (de la 59% la 6%).</w:t>
      </w:r>
    </w:p>
    <w:p w:rsidR="00B67369" w:rsidRDefault="00E934FC" w:rsidP="00F20892">
      <w:pPr>
        <w:pStyle w:val="NormalWeb"/>
        <w:spacing w:line="360" w:lineRule="auto"/>
        <w:contextualSpacing/>
        <w:jc w:val="both"/>
        <w:rPr>
          <w:rFonts w:asciiTheme="majorHAnsi" w:hAnsiTheme="majorHAnsi"/>
          <w:noProof/>
          <w:color w:val="000000"/>
          <w:lang w:val="ro-RO"/>
        </w:rPr>
      </w:pPr>
      <w:r>
        <w:rPr>
          <w:rFonts w:asciiTheme="majorHAnsi" w:hAnsiTheme="majorHAnsi"/>
          <w:noProof/>
          <w:color w:val="000000"/>
        </w:rPr>
        <w:drawing>
          <wp:anchor distT="0" distB="0" distL="114300" distR="114300" simplePos="0" relativeHeight="251663360" behindDoc="1" locked="0" layoutInCell="1" allowOverlap="1">
            <wp:simplePos x="0" y="0"/>
            <wp:positionH relativeFrom="column">
              <wp:posOffset>1337310</wp:posOffset>
            </wp:positionH>
            <wp:positionV relativeFrom="paragraph">
              <wp:posOffset>59690</wp:posOffset>
            </wp:positionV>
            <wp:extent cx="3735070" cy="3639820"/>
            <wp:effectExtent l="19050" t="0" r="0" b="0"/>
            <wp:wrapNone/>
            <wp:docPr id="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srcRect/>
                    <a:stretch>
                      <a:fillRect/>
                    </a:stretch>
                  </pic:blipFill>
                  <pic:spPr bwMode="auto">
                    <a:xfrm>
                      <a:off x="0" y="0"/>
                      <a:ext cx="3735070" cy="3639820"/>
                    </a:xfrm>
                    <a:prstGeom prst="rect">
                      <a:avLst/>
                    </a:prstGeom>
                    <a:noFill/>
                  </pic:spPr>
                </pic:pic>
              </a:graphicData>
            </a:graphic>
          </wp:anchor>
        </w:drawing>
      </w:r>
    </w:p>
    <w:p w:rsidR="00B67369" w:rsidRDefault="00B67369" w:rsidP="00F20892">
      <w:pPr>
        <w:pStyle w:val="NormalWeb"/>
        <w:spacing w:line="360" w:lineRule="auto"/>
        <w:contextualSpacing/>
        <w:jc w:val="both"/>
        <w:rPr>
          <w:rFonts w:asciiTheme="majorHAnsi" w:hAnsiTheme="majorHAnsi"/>
          <w:noProof/>
          <w:color w:val="000000"/>
          <w:lang w:val="ro-RO"/>
        </w:rPr>
      </w:pPr>
    </w:p>
    <w:p w:rsidR="00B67369" w:rsidRDefault="00B67369" w:rsidP="00F20892">
      <w:pPr>
        <w:pStyle w:val="NormalWeb"/>
        <w:spacing w:line="360" w:lineRule="auto"/>
        <w:contextualSpacing/>
        <w:jc w:val="both"/>
        <w:rPr>
          <w:rFonts w:asciiTheme="majorHAnsi" w:hAnsiTheme="majorHAnsi"/>
          <w:noProof/>
          <w:color w:val="000000"/>
          <w:lang w:val="ro-RO"/>
        </w:rPr>
      </w:pPr>
    </w:p>
    <w:p w:rsidR="00B67369" w:rsidRDefault="00B67369" w:rsidP="00F20892">
      <w:pPr>
        <w:pStyle w:val="NormalWeb"/>
        <w:spacing w:line="360" w:lineRule="auto"/>
        <w:contextualSpacing/>
        <w:jc w:val="both"/>
        <w:rPr>
          <w:rFonts w:asciiTheme="majorHAnsi" w:hAnsiTheme="majorHAnsi"/>
          <w:noProof/>
          <w:color w:val="000000"/>
          <w:lang w:val="ro-RO"/>
        </w:rPr>
      </w:pPr>
    </w:p>
    <w:p w:rsidR="00B67369" w:rsidRDefault="00B67369" w:rsidP="00F20892">
      <w:pPr>
        <w:pStyle w:val="NormalWeb"/>
        <w:spacing w:line="360" w:lineRule="auto"/>
        <w:contextualSpacing/>
        <w:jc w:val="both"/>
        <w:rPr>
          <w:rFonts w:asciiTheme="majorHAnsi" w:hAnsiTheme="majorHAnsi"/>
          <w:noProof/>
          <w:color w:val="000000"/>
          <w:lang w:val="ro-RO"/>
        </w:rPr>
      </w:pPr>
    </w:p>
    <w:p w:rsidR="00B67369" w:rsidRDefault="00B67369" w:rsidP="00F20892">
      <w:pPr>
        <w:pStyle w:val="NormalWeb"/>
        <w:spacing w:line="360" w:lineRule="auto"/>
        <w:contextualSpacing/>
        <w:jc w:val="both"/>
        <w:rPr>
          <w:rFonts w:asciiTheme="majorHAnsi" w:hAnsiTheme="majorHAnsi"/>
          <w:noProof/>
          <w:color w:val="000000"/>
          <w:lang w:val="ro-RO"/>
        </w:rPr>
      </w:pPr>
    </w:p>
    <w:p w:rsidR="00B67369" w:rsidRDefault="00B67369" w:rsidP="00F20892">
      <w:pPr>
        <w:pStyle w:val="NormalWeb"/>
        <w:spacing w:line="360" w:lineRule="auto"/>
        <w:contextualSpacing/>
        <w:jc w:val="both"/>
        <w:rPr>
          <w:rFonts w:asciiTheme="majorHAnsi" w:hAnsiTheme="majorHAnsi"/>
          <w:noProof/>
          <w:color w:val="000000"/>
          <w:lang w:val="ro-RO"/>
        </w:rPr>
      </w:pPr>
    </w:p>
    <w:p w:rsidR="00B67369" w:rsidRDefault="00B67369" w:rsidP="00F20892">
      <w:pPr>
        <w:pStyle w:val="NormalWeb"/>
        <w:spacing w:line="360" w:lineRule="auto"/>
        <w:contextualSpacing/>
        <w:jc w:val="both"/>
        <w:rPr>
          <w:rFonts w:asciiTheme="majorHAnsi" w:hAnsiTheme="majorHAnsi"/>
          <w:noProof/>
          <w:color w:val="000000"/>
          <w:lang w:val="ro-RO"/>
        </w:rPr>
      </w:pPr>
    </w:p>
    <w:p w:rsidR="00B67369" w:rsidRDefault="00B67369" w:rsidP="00F20892">
      <w:pPr>
        <w:pStyle w:val="NormalWeb"/>
        <w:spacing w:line="360" w:lineRule="auto"/>
        <w:contextualSpacing/>
        <w:jc w:val="both"/>
        <w:rPr>
          <w:rFonts w:asciiTheme="majorHAnsi" w:hAnsiTheme="majorHAnsi"/>
          <w:noProof/>
          <w:color w:val="000000"/>
          <w:lang w:val="ro-RO"/>
        </w:rPr>
      </w:pPr>
    </w:p>
    <w:p w:rsidR="00B67369" w:rsidRDefault="00B67369" w:rsidP="00F20892">
      <w:pPr>
        <w:pStyle w:val="NormalWeb"/>
        <w:spacing w:line="360" w:lineRule="auto"/>
        <w:contextualSpacing/>
        <w:jc w:val="both"/>
        <w:rPr>
          <w:rFonts w:asciiTheme="majorHAnsi" w:hAnsiTheme="majorHAnsi"/>
          <w:noProof/>
          <w:color w:val="000000"/>
          <w:lang w:val="ro-RO"/>
        </w:rPr>
      </w:pPr>
    </w:p>
    <w:p w:rsidR="00B67369" w:rsidRDefault="00B67369" w:rsidP="00F20892">
      <w:pPr>
        <w:pStyle w:val="NormalWeb"/>
        <w:spacing w:line="360" w:lineRule="auto"/>
        <w:contextualSpacing/>
        <w:jc w:val="both"/>
        <w:rPr>
          <w:rFonts w:asciiTheme="majorHAnsi" w:hAnsiTheme="majorHAnsi"/>
          <w:noProof/>
          <w:color w:val="000000"/>
          <w:lang w:val="ro-RO"/>
        </w:rPr>
      </w:pPr>
    </w:p>
    <w:p w:rsidR="00B67369" w:rsidRDefault="00B67369" w:rsidP="00F20892">
      <w:pPr>
        <w:pStyle w:val="NormalWeb"/>
        <w:spacing w:line="360" w:lineRule="auto"/>
        <w:contextualSpacing/>
        <w:jc w:val="both"/>
        <w:rPr>
          <w:rFonts w:asciiTheme="majorHAnsi" w:hAnsiTheme="majorHAnsi"/>
          <w:noProof/>
          <w:color w:val="000000"/>
          <w:lang w:val="ro-RO"/>
        </w:rPr>
      </w:pPr>
    </w:p>
    <w:p w:rsidR="00B67369" w:rsidRDefault="00B67369" w:rsidP="00F20892">
      <w:pPr>
        <w:pStyle w:val="NormalWeb"/>
        <w:spacing w:line="360" w:lineRule="auto"/>
        <w:contextualSpacing/>
        <w:jc w:val="both"/>
        <w:rPr>
          <w:rFonts w:asciiTheme="majorHAnsi" w:hAnsiTheme="majorHAnsi"/>
          <w:noProof/>
          <w:color w:val="000000"/>
          <w:lang w:val="ro-RO"/>
        </w:rPr>
      </w:pPr>
    </w:p>
    <w:p w:rsidR="00B67369" w:rsidRDefault="00B67369" w:rsidP="00F20892">
      <w:pPr>
        <w:pStyle w:val="NormalWeb"/>
        <w:spacing w:line="360" w:lineRule="auto"/>
        <w:contextualSpacing/>
        <w:jc w:val="both"/>
        <w:rPr>
          <w:rFonts w:asciiTheme="majorHAnsi" w:hAnsiTheme="majorHAnsi"/>
          <w:noProof/>
          <w:color w:val="000000"/>
          <w:lang w:val="ro-RO"/>
        </w:rPr>
      </w:pPr>
    </w:p>
    <w:p w:rsidR="00B67369" w:rsidRDefault="00B67369" w:rsidP="00F20892">
      <w:pPr>
        <w:pStyle w:val="NormalWeb"/>
        <w:spacing w:line="360" w:lineRule="auto"/>
        <w:contextualSpacing/>
        <w:jc w:val="both"/>
        <w:rPr>
          <w:rFonts w:asciiTheme="majorHAnsi" w:hAnsiTheme="majorHAnsi"/>
          <w:noProof/>
          <w:color w:val="000000"/>
          <w:lang w:val="ro-RO"/>
        </w:rPr>
      </w:pPr>
    </w:p>
    <w:p w:rsidR="00CB2E2F" w:rsidRPr="00CB2E2F" w:rsidRDefault="00CB2E2F" w:rsidP="00CB2E2F">
      <w:pPr>
        <w:pStyle w:val="Default"/>
        <w:spacing w:line="360" w:lineRule="auto"/>
        <w:ind w:firstLine="705"/>
        <w:jc w:val="both"/>
        <w:rPr>
          <w:rFonts w:asciiTheme="majorHAnsi" w:hAnsiTheme="majorHAnsi"/>
          <w:lang w:val="ro-RO"/>
        </w:rPr>
      </w:pPr>
      <w:r w:rsidRPr="00CB2E2F">
        <w:rPr>
          <w:rFonts w:asciiTheme="majorHAnsi" w:hAnsiTheme="majorHAnsi"/>
          <w:bCs/>
          <w:iCs/>
          <w:lang w:val="ro-RO"/>
        </w:rPr>
        <w:t>Conform</w:t>
      </w:r>
      <w:r w:rsidR="002453B3">
        <w:rPr>
          <w:rFonts w:asciiTheme="majorHAnsi" w:hAnsiTheme="majorHAnsi"/>
          <w:bCs/>
          <w:iCs/>
          <w:lang w:val="ro-RO"/>
        </w:rPr>
        <w:t xml:space="preserve"> celui mai recent studiu </w:t>
      </w:r>
      <w:r w:rsidR="002453B3" w:rsidRPr="002453B3">
        <w:rPr>
          <w:rFonts w:asciiTheme="majorHAnsi" w:hAnsiTheme="majorHAnsi"/>
          <w:b/>
          <w:lang w:val="ro-RO"/>
        </w:rPr>
        <w:t>Global Adult Tobacco Survey</w:t>
      </w:r>
      <w:r w:rsidRPr="00CB2E2F">
        <w:rPr>
          <w:rFonts w:asciiTheme="majorHAnsi" w:hAnsiTheme="majorHAnsi"/>
          <w:bCs/>
          <w:iCs/>
          <w:lang w:val="ro-RO"/>
        </w:rPr>
        <w:t xml:space="preserve"> </w:t>
      </w:r>
      <w:r w:rsidR="002453B3">
        <w:rPr>
          <w:rFonts w:asciiTheme="majorHAnsi" w:hAnsiTheme="majorHAnsi"/>
          <w:bCs/>
          <w:iCs/>
          <w:lang w:val="ro-RO"/>
        </w:rPr>
        <w:t xml:space="preserve">realizat </w:t>
      </w:r>
      <w:r w:rsidR="00D97137">
        <w:rPr>
          <w:rFonts w:asciiTheme="majorHAnsi" w:hAnsiTheme="majorHAnsi"/>
          <w:bCs/>
          <w:iCs/>
          <w:lang w:val="ro-RO"/>
        </w:rPr>
        <w:t>î</w:t>
      </w:r>
      <w:r w:rsidR="002453B3">
        <w:rPr>
          <w:rFonts w:asciiTheme="majorHAnsi" w:hAnsiTheme="majorHAnsi"/>
          <w:bCs/>
          <w:iCs/>
          <w:lang w:val="ro-RO"/>
        </w:rPr>
        <w:t>n Rom</w:t>
      </w:r>
      <w:r w:rsidR="00D97137">
        <w:rPr>
          <w:rFonts w:asciiTheme="majorHAnsi" w:hAnsiTheme="majorHAnsi"/>
          <w:bCs/>
          <w:iCs/>
          <w:lang w:val="ro-RO"/>
        </w:rPr>
        <w:t>â</w:t>
      </w:r>
      <w:r w:rsidR="002453B3">
        <w:rPr>
          <w:rFonts w:asciiTheme="majorHAnsi" w:hAnsiTheme="majorHAnsi"/>
          <w:bCs/>
          <w:iCs/>
          <w:lang w:val="ro-RO"/>
        </w:rPr>
        <w:t>nia (</w:t>
      </w:r>
      <w:r w:rsidRPr="002453B3">
        <w:rPr>
          <w:rFonts w:asciiTheme="majorHAnsi" w:hAnsiTheme="majorHAnsi"/>
          <w:b/>
          <w:bCs/>
          <w:iCs/>
          <w:lang w:val="ro-RO"/>
        </w:rPr>
        <w:t>GATS 2011</w:t>
      </w:r>
      <w:r w:rsidR="002453B3">
        <w:rPr>
          <w:rFonts w:asciiTheme="majorHAnsi" w:hAnsiTheme="majorHAnsi"/>
          <w:b/>
          <w:bCs/>
          <w:iCs/>
          <w:lang w:val="ro-RO"/>
        </w:rPr>
        <w:t>),</w:t>
      </w:r>
      <w:r w:rsidR="002453B3">
        <w:rPr>
          <w:rFonts w:asciiTheme="majorHAnsi" w:hAnsiTheme="majorHAnsi"/>
          <w:lang w:val="ro-RO"/>
        </w:rPr>
        <w:t xml:space="preserve"> p</w:t>
      </w:r>
      <w:r w:rsidRPr="00CB2E2F">
        <w:rPr>
          <w:rFonts w:asciiTheme="majorHAnsi" w:hAnsiTheme="majorHAnsi"/>
          <w:lang w:val="ro-RO"/>
        </w:rPr>
        <w:t>revalenţa curentă a fumatulu</w:t>
      </w:r>
      <w:r w:rsidR="002453B3">
        <w:rPr>
          <w:rFonts w:asciiTheme="majorHAnsi" w:hAnsiTheme="majorHAnsi"/>
          <w:lang w:val="ro-RO"/>
        </w:rPr>
        <w:t>i</w:t>
      </w:r>
      <w:r w:rsidRPr="00CB2E2F">
        <w:rPr>
          <w:rFonts w:asciiTheme="majorHAnsi" w:hAnsiTheme="majorHAnsi"/>
          <w:lang w:val="ro-RO"/>
        </w:rPr>
        <w:t xml:space="preserve"> este </w:t>
      </w:r>
      <w:r w:rsidRPr="00CB2E2F">
        <w:rPr>
          <w:rFonts w:asciiTheme="majorHAnsi" w:hAnsiTheme="majorHAnsi"/>
          <w:bCs/>
          <w:lang w:val="ro-RO"/>
        </w:rPr>
        <w:t>26,7%</w:t>
      </w:r>
      <w:r w:rsidRPr="00CB2E2F">
        <w:rPr>
          <w:rFonts w:asciiTheme="majorHAnsi" w:hAnsiTheme="majorHAnsi"/>
          <w:b/>
          <w:bCs/>
          <w:lang w:val="ro-RO"/>
        </w:rPr>
        <w:t xml:space="preserve"> </w:t>
      </w:r>
      <w:r w:rsidRPr="00CB2E2F">
        <w:rPr>
          <w:rFonts w:asciiTheme="majorHAnsi" w:hAnsiTheme="majorHAnsi"/>
          <w:lang w:val="ro-RO"/>
        </w:rPr>
        <w:t xml:space="preserve">(4.85 milioane locuitori). Prevalenţa este mai mare în rândul bărbaţilor decât în rândul femeilor: 37,4% faţă </w:t>
      </w:r>
      <w:r w:rsidR="00F121DE">
        <w:rPr>
          <w:rFonts w:asciiTheme="majorHAnsi" w:hAnsiTheme="majorHAnsi"/>
          <w:lang w:val="ro-RO"/>
        </w:rPr>
        <w:t xml:space="preserve">de 16,7%. 24,3% fumează zilnic: </w:t>
      </w:r>
      <w:r w:rsidRPr="00CB2E2F">
        <w:rPr>
          <w:rFonts w:asciiTheme="majorHAnsi" w:hAnsiTheme="majorHAnsi"/>
          <w:lang w:val="ro-RO"/>
        </w:rPr>
        <w:t>34,9%</w:t>
      </w:r>
      <w:r w:rsidR="00F121DE">
        <w:rPr>
          <w:rFonts w:asciiTheme="majorHAnsi" w:hAnsiTheme="majorHAnsi"/>
          <w:lang w:val="ro-RO"/>
        </w:rPr>
        <w:t xml:space="preserve"> din bărbaţi şi 14,5% din femei</w:t>
      </w:r>
      <w:r w:rsidRPr="00CB2E2F">
        <w:rPr>
          <w:rFonts w:asciiTheme="majorHAnsi" w:hAnsiTheme="majorHAnsi"/>
          <w:lang w:val="ro-RO"/>
        </w:rPr>
        <w:t>, iar</w:t>
      </w:r>
      <w:r w:rsidR="00F121DE">
        <w:rPr>
          <w:rFonts w:asciiTheme="majorHAnsi" w:hAnsiTheme="majorHAnsi"/>
          <w:lang w:val="ro-RO"/>
        </w:rPr>
        <w:t xml:space="preserve"> 2,4% sunt fumători ocazionali:</w:t>
      </w:r>
      <w:r w:rsidRPr="00CB2E2F">
        <w:rPr>
          <w:rFonts w:asciiTheme="majorHAnsi" w:hAnsiTheme="majorHAnsi"/>
          <w:lang w:val="ro-RO"/>
        </w:rPr>
        <w:t>2,5% din bărbaţi</w:t>
      </w:r>
      <w:r w:rsidR="00F121DE">
        <w:rPr>
          <w:rFonts w:asciiTheme="majorHAnsi" w:hAnsiTheme="majorHAnsi"/>
          <w:lang w:val="ro-RO"/>
        </w:rPr>
        <w:t xml:space="preserve"> şi 2,2% dintre femei (2).</w:t>
      </w:r>
    </w:p>
    <w:p w:rsidR="00CB2E2F" w:rsidRPr="00CB2E2F" w:rsidRDefault="00942551" w:rsidP="00942551">
      <w:pPr>
        <w:pStyle w:val="Default"/>
        <w:spacing w:line="360" w:lineRule="auto"/>
        <w:jc w:val="both"/>
        <w:rPr>
          <w:rFonts w:asciiTheme="majorHAnsi" w:hAnsiTheme="majorHAnsi"/>
          <w:lang w:val="ro-RO"/>
        </w:rPr>
      </w:pPr>
      <w:r>
        <w:rPr>
          <w:rFonts w:asciiTheme="majorHAnsi" w:hAnsiTheme="majorHAnsi"/>
          <w:lang w:val="ro-RO"/>
        </w:rPr>
        <w:t xml:space="preserve">            </w:t>
      </w:r>
      <w:r w:rsidR="00CB2E2F" w:rsidRPr="00CB2E2F">
        <w:rPr>
          <w:rFonts w:asciiTheme="majorHAnsi" w:hAnsiTheme="majorHAnsi"/>
          <w:lang w:val="ro-RO"/>
        </w:rPr>
        <w:t xml:space="preserve"> Prevalenţa maximă pe vârste se înregistrează în rândul persoanelor de 25-44 ani (36,3%), iar cea minimă la cei cu vârsta ≥ 65 de ani (7,6%). </w:t>
      </w:r>
    </w:p>
    <w:p w:rsidR="00CB2E2F" w:rsidRPr="00CB2E2F" w:rsidRDefault="00CB2E2F" w:rsidP="00942551">
      <w:pPr>
        <w:pStyle w:val="Default"/>
        <w:tabs>
          <w:tab w:val="left" w:pos="720"/>
        </w:tabs>
        <w:spacing w:line="360" w:lineRule="auto"/>
        <w:ind w:firstLine="707"/>
        <w:jc w:val="both"/>
        <w:rPr>
          <w:rFonts w:asciiTheme="majorHAnsi" w:hAnsiTheme="majorHAnsi"/>
          <w:lang w:val="ro-RO"/>
        </w:rPr>
      </w:pPr>
      <w:r w:rsidRPr="00CB2E2F">
        <w:rPr>
          <w:rFonts w:asciiTheme="majorHAnsi" w:hAnsiTheme="majorHAnsi"/>
          <w:lang w:val="ro-RO"/>
        </w:rPr>
        <w:t xml:space="preserve">În rândul bărbaţilor, cea mai scăzută prevalenţă este declarată de cei cu studii superioare (36,4%), în timp ce în rândul femeilor prevalenţa a fost mai mare în rândul celor cu studii medii sau superioare (19,6%, respectiv 20,0%) şi minimă în rândul femeilor cu studii elementare (14,7%). </w:t>
      </w:r>
    </w:p>
    <w:p w:rsidR="00CB2E2F" w:rsidRPr="00CB2E2F" w:rsidRDefault="00CB2E2F" w:rsidP="00942551">
      <w:pPr>
        <w:pStyle w:val="Default"/>
        <w:tabs>
          <w:tab w:val="left" w:pos="720"/>
        </w:tabs>
        <w:spacing w:line="360" w:lineRule="auto"/>
        <w:ind w:firstLine="707"/>
        <w:jc w:val="both"/>
        <w:rPr>
          <w:rFonts w:asciiTheme="majorHAnsi" w:hAnsiTheme="majorHAnsi"/>
          <w:lang w:val="ro-RO"/>
        </w:rPr>
      </w:pPr>
      <w:r w:rsidRPr="00CB2E2F">
        <w:rPr>
          <w:rFonts w:asciiTheme="majorHAnsi" w:hAnsiTheme="majorHAnsi"/>
          <w:lang w:val="ro-RO"/>
        </w:rPr>
        <w:t xml:space="preserve">Principalul tip de produs din tutun utilizat este reprezentat de ţigarete, consumate de 26,5% din populaţie (bărbaţi: 37,1%, femei: 16,7%), iar numărul mediu de ţigări fumate pe zi este de 16,6: 17,7 pentru bărbaţi şi 14,1 pentru femei. </w:t>
      </w:r>
    </w:p>
    <w:p w:rsidR="00CB2E2F" w:rsidRPr="00CB2E2F" w:rsidRDefault="00CB2E2F" w:rsidP="00CB2E2F">
      <w:pPr>
        <w:pStyle w:val="Default"/>
        <w:spacing w:line="360" w:lineRule="auto"/>
        <w:ind w:firstLine="707"/>
        <w:jc w:val="both"/>
        <w:rPr>
          <w:rFonts w:asciiTheme="majorHAnsi" w:hAnsiTheme="majorHAnsi"/>
          <w:lang w:val="ro-RO"/>
        </w:rPr>
      </w:pPr>
      <w:r w:rsidRPr="00CB2E2F">
        <w:rPr>
          <w:rFonts w:asciiTheme="majorHAnsi" w:hAnsiTheme="majorHAnsi"/>
          <w:lang w:val="ro-RO"/>
        </w:rPr>
        <w:t>Majoritatea celor chestionaţi (83,6%) au primit informaţii împotriva</w:t>
      </w:r>
      <w:r w:rsidRPr="00CB2E2F">
        <w:rPr>
          <w:rFonts w:asciiTheme="majorHAnsi" w:hAnsiTheme="majorHAnsi"/>
          <w:u w:val="single"/>
          <w:lang w:val="ro-RO"/>
        </w:rPr>
        <w:t xml:space="preserve"> </w:t>
      </w:r>
      <w:r w:rsidRPr="00CB2E2F">
        <w:rPr>
          <w:rFonts w:asciiTheme="majorHAnsi" w:hAnsiTheme="majorHAnsi"/>
          <w:lang w:val="ro-RO"/>
        </w:rPr>
        <w:t xml:space="preserve">fumatului prin intermediul mass-media sau afişaje în locuri publice: la televizor de către 76,7%, pe panourile publicitare - 25,8% şi, mai puţin frecvent, la radio - 25,3%. </w:t>
      </w:r>
    </w:p>
    <w:p w:rsidR="00CB2E2F" w:rsidRPr="00CB2E2F" w:rsidRDefault="00CB2E2F" w:rsidP="00CB2E2F">
      <w:pPr>
        <w:pStyle w:val="Default"/>
        <w:spacing w:line="360" w:lineRule="auto"/>
        <w:ind w:firstLine="707"/>
        <w:jc w:val="both"/>
        <w:rPr>
          <w:rFonts w:asciiTheme="majorHAnsi" w:hAnsiTheme="majorHAnsi"/>
          <w:lang w:val="ro-RO"/>
        </w:rPr>
      </w:pPr>
      <w:r w:rsidRPr="00CB2E2F">
        <w:rPr>
          <w:rFonts w:asciiTheme="majorHAnsi" w:hAnsiTheme="majorHAnsi"/>
          <w:lang w:val="ro-RO"/>
        </w:rPr>
        <w:t xml:space="preserve">În privinţa renunţării la fumat, dintre fumătorii actuali şi ex-fumători 35,5% au făcut o încercare de a renunţa în ultimele 12 luni. Printre fumătorii care au vizitat un medic în cursul ultimelor 12 luni, 82,1% au fost întrebaţi de acesta despre istoria lor privind fumatul iar 81,9% au primit sfaturi să renunţe la fumat. Cei mai mulţi dintre cei care au încercat să renunţe (80,8%) au dorit să facă acest lucru fără ajutor. Doar 8,2% au utilizat terapia de substituţie, 1,4% folosind un alt medicament prescris; 1,7% prin consiliere şi consultanţă; 6,8% au folosit pentru renunţare produse naturale din plante, acupunctură, sau alte metode. </w:t>
      </w:r>
    </w:p>
    <w:p w:rsidR="00CB2E2F" w:rsidRPr="00CB2E2F" w:rsidRDefault="00CB2E2F" w:rsidP="00942551">
      <w:pPr>
        <w:pStyle w:val="Default"/>
        <w:spacing w:line="360" w:lineRule="auto"/>
        <w:ind w:firstLine="720"/>
        <w:jc w:val="both"/>
        <w:rPr>
          <w:rFonts w:asciiTheme="majorHAnsi" w:hAnsiTheme="majorHAnsi"/>
          <w:lang w:val="ro-RO"/>
        </w:rPr>
      </w:pPr>
      <w:r w:rsidRPr="00CB2E2F">
        <w:rPr>
          <w:rFonts w:asciiTheme="majorHAnsi" w:hAnsiTheme="majorHAnsi"/>
          <w:lang w:val="ro-RO"/>
        </w:rPr>
        <w:t xml:space="preserve">Printre nefumători, prevalenţa expunerii la fumatul pasiv la domiciliu a fost de 24,4% (aproximativ 3.2 milioane nefumători). </w:t>
      </w:r>
    </w:p>
    <w:p w:rsidR="004928D6" w:rsidRDefault="002E69A8" w:rsidP="00942551">
      <w:pPr>
        <w:shd w:val="clear" w:color="auto" w:fill="FFFFFF" w:themeFill="background1"/>
        <w:tabs>
          <w:tab w:val="left" w:pos="720"/>
        </w:tabs>
        <w:spacing w:after="225" w:line="360" w:lineRule="auto"/>
        <w:contextualSpacing/>
        <w:jc w:val="both"/>
        <w:rPr>
          <w:rStyle w:val="Strong"/>
          <w:rFonts w:asciiTheme="majorHAnsi" w:eastAsiaTheme="majorEastAsia" w:hAnsiTheme="majorHAnsi" w:cs="Arial"/>
          <w:b w:val="0"/>
          <w:bCs w:val="0"/>
          <w:noProof/>
          <w:sz w:val="24"/>
          <w:szCs w:val="24"/>
          <w:lang w:val="ro-RO"/>
        </w:rPr>
      </w:pPr>
      <w:r>
        <w:rPr>
          <w:rStyle w:val="Strong"/>
          <w:rFonts w:asciiTheme="majorHAnsi" w:hAnsiTheme="majorHAnsi" w:cs="Arial"/>
          <w:b w:val="0"/>
          <w:bCs w:val="0"/>
          <w:noProof/>
          <w:sz w:val="24"/>
          <w:szCs w:val="24"/>
          <w:lang w:val="ro-RO"/>
        </w:rPr>
        <w:t xml:space="preserve">             </w:t>
      </w:r>
      <w:r w:rsidR="00C562FF" w:rsidRPr="00D25B6D">
        <w:rPr>
          <w:rStyle w:val="Strong"/>
          <w:rFonts w:asciiTheme="majorHAnsi" w:hAnsiTheme="majorHAnsi" w:cs="Arial"/>
          <w:b w:val="0"/>
          <w:bCs w:val="0"/>
          <w:noProof/>
          <w:sz w:val="24"/>
          <w:szCs w:val="24"/>
          <w:lang w:val="ro-RO"/>
        </w:rPr>
        <w:t>Consumul de tutun continuă să înregistreze valori ridicate în rândul adolescenţilor de 16 ani din România</w:t>
      </w:r>
      <w:r w:rsidR="00C562FF" w:rsidRPr="00D25B6D">
        <w:rPr>
          <w:rStyle w:val="Strong"/>
          <w:rFonts w:asciiTheme="majorHAnsi" w:eastAsiaTheme="majorEastAsia" w:hAnsiTheme="majorHAnsi" w:cs="Arial"/>
          <w:b w:val="0"/>
          <w:bCs w:val="0"/>
          <w:noProof/>
          <w:sz w:val="24"/>
          <w:szCs w:val="24"/>
          <w:lang w:val="ro-RO"/>
        </w:rPr>
        <w:t>.</w:t>
      </w:r>
    </w:p>
    <w:p w:rsidR="006C5942" w:rsidRDefault="002E69A8" w:rsidP="00EB5F21">
      <w:pPr>
        <w:shd w:val="clear" w:color="auto" w:fill="FFFFFF" w:themeFill="background1"/>
        <w:tabs>
          <w:tab w:val="left" w:pos="720"/>
        </w:tabs>
        <w:spacing w:line="360" w:lineRule="auto"/>
        <w:contextualSpacing/>
        <w:jc w:val="both"/>
        <w:rPr>
          <w:rFonts w:asciiTheme="majorHAnsi" w:hAnsiTheme="majorHAnsi"/>
          <w:sz w:val="24"/>
          <w:szCs w:val="24"/>
          <w:lang w:val="ro-RO"/>
        </w:rPr>
      </w:pPr>
      <w:r>
        <w:rPr>
          <w:rFonts w:asciiTheme="majorHAnsi" w:hAnsiTheme="majorHAnsi"/>
          <w:iCs/>
          <w:noProof/>
          <w:sz w:val="24"/>
          <w:szCs w:val="24"/>
          <w:lang w:val="ro-RO"/>
        </w:rPr>
        <w:t xml:space="preserve">             </w:t>
      </w:r>
      <w:r w:rsidR="004928D6" w:rsidRPr="00766522">
        <w:rPr>
          <w:rFonts w:asciiTheme="majorHAnsi" w:hAnsiTheme="majorHAnsi"/>
          <w:b/>
          <w:iCs/>
          <w:noProof/>
          <w:sz w:val="24"/>
          <w:szCs w:val="24"/>
          <w:lang w:val="ro-RO"/>
        </w:rPr>
        <w:t>European School Survey Project on Alcohol and Other Drugs</w:t>
      </w:r>
      <w:r w:rsidR="004928D6" w:rsidRPr="00766522">
        <w:rPr>
          <w:rFonts w:asciiTheme="majorHAnsi" w:hAnsiTheme="majorHAnsi"/>
          <w:b/>
          <w:noProof/>
          <w:sz w:val="24"/>
          <w:szCs w:val="24"/>
          <w:lang w:val="ro-RO"/>
        </w:rPr>
        <w:t xml:space="preserve"> (ESPAD - 2015</w:t>
      </w:r>
      <w:r w:rsidR="004928D6" w:rsidRPr="001704FB">
        <w:rPr>
          <w:rFonts w:asciiTheme="majorHAnsi" w:hAnsiTheme="majorHAnsi"/>
          <w:noProof/>
          <w:sz w:val="24"/>
          <w:szCs w:val="24"/>
          <w:lang w:val="ro-RO"/>
        </w:rPr>
        <w:t>)</w:t>
      </w:r>
      <w:r w:rsidR="004928D6">
        <w:rPr>
          <w:rFonts w:asciiTheme="majorHAnsi" w:hAnsiTheme="majorHAnsi"/>
          <w:noProof/>
          <w:sz w:val="24"/>
          <w:szCs w:val="24"/>
          <w:lang w:val="ro-RO"/>
        </w:rPr>
        <w:t xml:space="preserve"> arat</w:t>
      </w:r>
      <w:r w:rsidR="00D97137">
        <w:rPr>
          <w:rFonts w:asciiTheme="majorHAnsi" w:hAnsiTheme="majorHAnsi"/>
          <w:noProof/>
          <w:sz w:val="24"/>
          <w:szCs w:val="24"/>
          <w:lang w:val="ro-RO"/>
        </w:rPr>
        <w:t>ă</w:t>
      </w:r>
      <w:r w:rsidR="004928D6">
        <w:rPr>
          <w:rFonts w:asciiTheme="majorHAnsi" w:hAnsiTheme="majorHAnsi"/>
          <w:noProof/>
          <w:sz w:val="24"/>
          <w:szCs w:val="24"/>
          <w:lang w:val="ro-RO"/>
        </w:rPr>
        <w:t xml:space="preserve"> ca </w:t>
      </w:r>
      <w:r w:rsidR="004928D6">
        <w:rPr>
          <w:rFonts w:asciiTheme="majorHAnsi" w:hAnsiTheme="majorHAnsi"/>
          <w:sz w:val="24"/>
          <w:szCs w:val="24"/>
          <w:lang w:val="ro-RO"/>
        </w:rPr>
        <w:t>j</w:t>
      </w:r>
      <w:r w:rsidR="004928D6" w:rsidRPr="00FD72D5">
        <w:rPr>
          <w:rFonts w:asciiTheme="majorHAnsi" w:hAnsiTheme="majorHAnsi"/>
          <w:sz w:val="24"/>
          <w:szCs w:val="24"/>
          <w:lang w:val="ro-RO"/>
        </w:rPr>
        <w:t xml:space="preserve">umătate (51,7%) dintre elevii din România în vârstă de 16 ani au fumat cel puțin o dată în viață, aproximativ o treime (30,1%) au fumat în ultima lună și unul din cinci au fumat zilnic (19,8%). </w:t>
      </w:r>
    </w:p>
    <w:p w:rsidR="004928D6" w:rsidRDefault="006C5942" w:rsidP="00EB5F21">
      <w:pPr>
        <w:shd w:val="clear" w:color="auto" w:fill="FFFFFF" w:themeFill="background1"/>
        <w:tabs>
          <w:tab w:val="left" w:pos="720"/>
        </w:tabs>
        <w:spacing w:line="360" w:lineRule="auto"/>
        <w:contextualSpacing/>
        <w:jc w:val="both"/>
        <w:rPr>
          <w:rFonts w:asciiTheme="majorHAnsi" w:hAnsiTheme="majorHAnsi"/>
          <w:sz w:val="24"/>
          <w:szCs w:val="24"/>
          <w:lang w:val="ro-RO"/>
        </w:rPr>
      </w:pPr>
      <w:r>
        <w:rPr>
          <w:rFonts w:asciiTheme="majorHAnsi" w:hAnsiTheme="majorHAnsi"/>
          <w:sz w:val="24"/>
          <w:szCs w:val="24"/>
          <w:lang w:val="ro-RO"/>
        </w:rPr>
        <w:t xml:space="preserve">             </w:t>
      </w:r>
      <w:r w:rsidR="004928D6" w:rsidRPr="00FD72D5">
        <w:rPr>
          <w:rFonts w:asciiTheme="majorHAnsi" w:hAnsiTheme="majorHAnsi"/>
          <w:sz w:val="24"/>
          <w:szCs w:val="24"/>
          <w:lang w:val="ro-RO"/>
        </w:rPr>
        <w:t>Consumul de tutun de-a lungul vieţii în rândul adolescenților s-a înscris pe o linie descendentă începând din 2003, scăzând succesiv de la 64%, la 54% în 2007, respectiv la 52% în 2011, pentru ca în anul 2015 să se mențină la aceeași valoare (51,7%). Cu toate acestea, consumul de ţigări în ultimele 30 de zile își menține tendința ascendentă observată în 2011, crescând de la 29%, la 30,1%. Totodată, consumul zilnic de țigări în ultimele 30 de zile a crescut în 2015 față de 2011, de la 18,4% la 19,8%. Dacă în ceea ce privește consumul de tutun de-a lungul vieții, cea mai mare valoare a fost observată în anul 2003, celelalte două variabile considerate în analiză – fumatul în ultima lună, respectiv fumatul zilnic – au înregistrat cele mari valori în anul 2015.</w:t>
      </w:r>
    </w:p>
    <w:p w:rsidR="00766522" w:rsidRDefault="002E69A8" w:rsidP="00EB5F21">
      <w:pPr>
        <w:shd w:val="clear" w:color="auto" w:fill="FFFFFF" w:themeFill="background1"/>
        <w:tabs>
          <w:tab w:val="left" w:pos="720"/>
        </w:tabs>
        <w:spacing w:line="360" w:lineRule="auto"/>
        <w:contextualSpacing/>
        <w:jc w:val="both"/>
        <w:rPr>
          <w:rFonts w:asciiTheme="majorHAnsi" w:hAnsiTheme="majorHAnsi"/>
          <w:sz w:val="24"/>
          <w:szCs w:val="24"/>
          <w:lang w:val="ro-RO"/>
        </w:rPr>
      </w:pPr>
      <w:r>
        <w:rPr>
          <w:rFonts w:asciiTheme="majorHAnsi" w:hAnsiTheme="majorHAnsi"/>
          <w:sz w:val="24"/>
          <w:szCs w:val="24"/>
          <w:lang w:val="ro-RO"/>
        </w:rPr>
        <w:t xml:space="preserve">             </w:t>
      </w:r>
      <w:r w:rsidR="004928D6" w:rsidRPr="00FD72D5">
        <w:rPr>
          <w:rFonts w:asciiTheme="majorHAnsi" w:hAnsiTheme="majorHAnsi"/>
          <w:sz w:val="24"/>
          <w:szCs w:val="24"/>
          <w:lang w:val="ro-RO"/>
        </w:rPr>
        <w:t>La nivelul anului 2015, pentru toate perioadele de referință, se observă valori mai mari ale prevalențelor consumului de tutun în rândul băieţilor, comparativ cu cele în</w:t>
      </w:r>
      <w:r w:rsidR="00766522">
        <w:rPr>
          <w:rFonts w:asciiTheme="majorHAnsi" w:hAnsiTheme="majorHAnsi"/>
          <w:sz w:val="24"/>
          <w:szCs w:val="24"/>
          <w:lang w:val="ro-RO"/>
        </w:rPr>
        <w:t xml:space="preserve">registrate în rândul fetelor. </w:t>
      </w:r>
    </w:p>
    <w:p w:rsidR="00766522" w:rsidRDefault="00F12C7B" w:rsidP="00EB5F21">
      <w:pPr>
        <w:shd w:val="clear" w:color="auto" w:fill="FFFFFF" w:themeFill="background1"/>
        <w:tabs>
          <w:tab w:val="left" w:pos="720"/>
        </w:tabs>
        <w:spacing w:line="360" w:lineRule="auto"/>
        <w:contextualSpacing/>
        <w:jc w:val="both"/>
        <w:rPr>
          <w:rFonts w:asciiTheme="majorHAnsi" w:hAnsiTheme="majorHAnsi"/>
          <w:sz w:val="24"/>
          <w:szCs w:val="24"/>
          <w:lang w:val="ro-RO"/>
        </w:rPr>
      </w:pPr>
      <w:r>
        <w:rPr>
          <w:rFonts w:asciiTheme="majorHAnsi" w:hAnsiTheme="majorHAnsi"/>
          <w:sz w:val="24"/>
          <w:szCs w:val="24"/>
          <w:lang w:val="ro-RO"/>
        </w:rPr>
        <w:t xml:space="preserve">             </w:t>
      </w:r>
      <w:r w:rsidR="004928D6" w:rsidRPr="00FD72D5">
        <w:rPr>
          <w:rFonts w:asciiTheme="majorHAnsi" w:hAnsiTheme="majorHAnsi"/>
          <w:sz w:val="24"/>
          <w:szCs w:val="24"/>
          <w:lang w:val="ro-RO"/>
        </w:rPr>
        <w:t>Prevalenţa consumului de tutun până la vârsta de 16 ani a fost de 52,8% în rândul băieţilor, faţă de 50,5% în rândul fetelor. Pentru ambele sexe, valorile acestui tip de prevalenţă se situează peste valorile medii europen</w:t>
      </w:r>
      <w:r w:rsidR="00A5590A">
        <w:rPr>
          <w:rFonts w:asciiTheme="majorHAnsi" w:hAnsiTheme="majorHAnsi"/>
          <w:sz w:val="24"/>
          <w:szCs w:val="24"/>
          <w:lang w:val="ro-RO"/>
        </w:rPr>
        <w:t xml:space="preserve">e: 47,3% băieţi şi 43,9% fete. </w:t>
      </w:r>
      <w:r w:rsidR="004928D6" w:rsidRPr="00FD72D5">
        <w:rPr>
          <w:rFonts w:asciiTheme="majorHAnsi" w:hAnsiTheme="majorHAnsi"/>
          <w:sz w:val="24"/>
          <w:szCs w:val="24"/>
          <w:lang w:val="ro-RO"/>
        </w:rPr>
        <w:t xml:space="preserve"> </w:t>
      </w:r>
    </w:p>
    <w:p w:rsidR="00A5590A" w:rsidRDefault="00F12C7B" w:rsidP="00EB5F21">
      <w:pPr>
        <w:shd w:val="clear" w:color="auto" w:fill="FFFFFF" w:themeFill="background1"/>
        <w:tabs>
          <w:tab w:val="left" w:pos="720"/>
        </w:tabs>
        <w:spacing w:line="360" w:lineRule="auto"/>
        <w:contextualSpacing/>
        <w:jc w:val="both"/>
        <w:rPr>
          <w:rFonts w:asciiTheme="majorHAnsi" w:hAnsiTheme="majorHAnsi"/>
          <w:noProof/>
          <w:sz w:val="24"/>
          <w:szCs w:val="24"/>
          <w:lang w:val="ro-RO"/>
        </w:rPr>
      </w:pPr>
      <w:r>
        <w:rPr>
          <w:rFonts w:asciiTheme="majorHAnsi" w:hAnsiTheme="majorHAnsi"/>
          <w:sz w:val="24"/>
          <w:szCs w:val="24"/>
          <w:lang w:val="ro-RO"/>
        </w:rPr>
        <w:t xml:space="preserve">             </w:t>
      </w:r>
      <w:r w:rsidR="004928D6" w:rsidRPr="00FD72D5">
        <w:rPr>
          <w:rFonts w:asciiTheme="majorHAnsi" w:hAnsiTheme="majorHAnsi"/>
          <w:sz w:val="24"/>
          <w:szCs w:val="24"/>
          <w:lang w:val="ro-RO"/>
        </w:rPr>
        <w:t>Prevalența consumului de tutun în ultimele 30 zile a fost de 30,6% în rândul băieţilor, în timp ce, valoarea acestui tip de prevalență se situează la 29,4% în rândul fetelor, ceea ce înseamnă că fetele tind să adopte acelaşi comportament de consum ca şi băieţii în ceea ce</w:t>
      </w:r>
      <w:r w:rsidR="00767F23">
        <w:rPr>
          <w:rFonts w:asciiTheme="majorHAnsi" w:hAnsiTheme="majorHAnsi"/>
          <w:sz w:val="24"/>
          <w:szCs w:val="24"/>
          <w:lang w:val="ro-RO"/>
        </w:rPr>
        <w:t xml:space="preserve"> </w:t>
      </w:r>
      <w:r w:rsidR="004928D6" w:rsidRPr="00A460F5">
        <w:rPr>
          <w:rFonts w:asciiTheme="majorHAnsi" w:hAnsiTheme="majorHAnsi"/>
          <w:noProof/>
          <w:sz w:val="24"/>
          <w:szCs w:val="24"/>
          <w:lang w:val="ro-RO"/>
        </w:rPr>
        <w:t>priveşte fumatul. Şi în acest caz, valorile înregistrate în România se poziţionează peste mediile europene: 2</w:t>
      </w:r>
      <w:r w:rsidR="00A5590A">
        <w:rPr>
          <w:rFonts w:asciiTheme="majorHAnsi" w:hAnsiTheme="majorHAnsi"/>
          <w:noProof/>
          <w:sz w:val="24"/>
          <w:szCs w:val="24"/>
          <w:lang w:val="ro-RO"/>
        </w:rPr>
        <w:t>1,6% - băieţi şi 21,2% - fete.</w:t>
      </w:r>
    </w:p>
    <w:p w:rsidR="004928D6" w:rsidRDefault="00767F23" w:rsidP="00B02155">
      <w:pPr>
        <w:shd w:val="clear" w:color="auto" w:fill="FFFFFF" w:themeFill="background1"/>
        <w:tabs>
          <w:tab w:val="left" w:pos="720"/>
        </w:tabs>
        <w:spacing w:line="360" w:lineRule="auto"/>
        <w:contextualSpacing/>
        <w:jc w:val="both"/>
        <w:rPr>
          <w:rFonts w:asciiTheme="majorHAnsi" w:hAnsiTheme="majorHAnsi"/>
          <w:noProof/>
          <w:sz w:val="24"/>
          <w:szCs w:val="24"/>
          <w:lang w:val="ro-RO"/>
        </w:rPr>
      </w:pPr>
      <w:r>
        <w:rPr>
          <w:rFonts w:asciiTheme="majorHAnsi" w:hAnsiTheme="majorHAnsi"/>
          <w:noProof/>
          <w:sz w:val="24"/>
          <w:szCs w:val="24"/>
          <w:lang w:val="ro-RO"/>
        </w:rPr>
        <w:t xml:space="preserve">             </w:t>
      </w:r>
      <w:r w:rsidR="004928D6" w:rsidRPr="00A460F5">
        <w:rPr>
          <w:rFonts w:asciiTheme="majorHAnsi" w:hAnsiTheme="majorHAnsi"/>
          <w:noProof/>
          <w:sz w:val="24"/>
          <w:szCs w:val="24"/>
          <w:lang w:val="ro-RO"/>
        </w:rPr>
        <w:t>Fumatul zilnic înregistrează în rândul băieţilor din România o prevalență de 21,3%, iar în rândul fetelor</w:t>
      </w:r>
      <w:r w:rsidR="006D1497">
        <w:rPr>
          <w:rFonts w:asciiTheme="majorHAnsi" w:hAnsiTheme="majorHAnsi"/>
          <w:noProof/>
          <w:sz w:val="24"/>
          <w:szCs w:val="24"/>
          <w:lang w:val="ro-RO"/>
        </w:rPr>
        <w:t>,</w:t>
      </w:r>
      <w:r w:rsidR="004928D6" w:rsidRPr="00A460F5">
        <w:rPr>
          <w:rFonts w:asciiTheme="majorHAnsi" w:hAnsiTheme="majorHAnsi"/>
          <w:noProof/>
          <w:sz w:val="24"/>
          <w:szCs w:val="24"/>
          <w:lang w:val="ro-RO"/>
        </w:rPr>
        <w:t xml:space="preserve"> de 18,3%, fiind pentru ambele sexe peste mediile europene: 13,4% băieţi şi 11,5% fete. </w:t>
      </w:r>
      <w:r w:rsidR="00B14DA8" w:rsidRPr="00D25B6D">
        <w:rPr>
          <w:rFonts w:asciiTheme="majorHAnsi" w:eastAsia="Times New Roman" w:hAnsiTheme="majorHAnsi" w:cs="Arial"/>
          <w:noProof/>
          <w:color w:val="000000"/>
          <w:sz w:val="24"/>
          <w:szCs w:val="24"/>
          <w:lang w:val="ro-RO"/>
        </w:rPr>
        <w:t>Studiul a mai arătat că aproximativ 23% dintre adolescenţi au fumat prima ţigară înainte să împlinească vârsta de 14 ani.</w:t>
      </w:r>
    </w:p>
    <w:p w:rsidR="004928D6" w:rsidRDefault="00766522" w:rsidP="00EB5F21">
      <w:pPr>
        <w:shd w:val="clear" w:color="auto" w:fill="FFFFFF" w:themeFill="background1"/>
        <w:spacing w:line="360" w:lineRule="auto"/>
        <w:contextualSpacing/>
        <w:jc w:val="both"/>
        <w:rPr>
          <w:rFonts w:asciiTheme="majorHAnsi" w:hAnsiTheme="majorHAnsi"/>
          <w:noProof/>
          <w:sz w:val="24"/>
          <w:szCs w:val="24"/>
          <w:lang w:val="ro-RO"/>
        </w:rPr>
      </w:pPr>
      <w:r>
        <w:rPr>
          <w:rFonts w:asciiTheme="majorHAnsi" w:hAnsiTheme="majorHAnsi"/>
          <w:noProof/>
          <w:sz w:val="24"/>
          <w:szCs w:val="24"/>
          <w:lang w:val="ro-RO"/>
        </w:rPr>
        <w:t xml:space="preserve">             </w:t>
      </w:r>
      <w:r w:rsidR="004928D6" w:rsidRPr="00A460F5">
        <w:rPr>
          <w:rFonts w:asciiTheme="majorHAnsi" w:hAnsiTheme="majorHAnsi"/>
          <w:noProof/>
          <w:sz w:val="24"/>
          <w:szCs w:val="24"/>
          <w:lang w:val="ro-RO"/>
        </w:rPr>
        <w:t>În ceea ce priveşte consumul zilnic de ţigări la vârsta de 13 ani sau mai devereme, se remarcă o creştere mai accentuată în cazul băieţilor – de la 5% în 2011, la 7% în 2015, în timp ce, în cazul fetelor, se înregistrează o creştere de la 3%, în</w:t>
      </w:r>
      <w:r w:rsidR="00D6773E">
        <w:rPr>
          <w:rFonts w:asciiTheme="majorHAnsi" w:hAnsiTheme="majorHAnsi"/>
          <w:noProof/>
          <w:sz w:val="24"/>
          <w:szCs w:val="24"/>
          <w:lang w:val="ro-RO"/>
        </w:rPr>
        <w:t xml:space="preserve"> 2011, la 3,8% în 2015. </w:t>
      </w:r>
    </w:p>
    <w:p w:rsidR="00E13F25" w:rsidRDefault="00C562FF" w:rsidP="00EB5F21">
      <w:pPr>
        <w:shd w:val="clear" w:color="auto" w:fill="FFFFFF" w:themeFill="background1"/>
        <w:tabs>
          <w:tab w:val="left" w:pos="720"/>
        </w:tabs>
        <w:spacing w:after="225" w:line="360" w:lineRule="auto"/>
        <w:jc w:val="both"/>
        <w:rPr>
          <w:rFonts w:asciiTheme="majorHAnsi" w:hAnsiTheme="majorHAnsi"/>
          <w:noProof/>
          <w:color w:val="000000"/>
          <w:sz w:val="24"/>
          <w:szCs w:val="24"/>
          <w:lang w:val="ro-RO"/>
        </w:rPr>
      </w:pPr>
      <w:r w:rsidRPr="00D25B6D">
        <w:rPr>
          <w:rStyle w:val="Strong"/>
          <w:rFonts w:asciiTheme="majorHAnsi" w:eastAsiaTheme="majorEastAsia" w:hAnsiTheme="majorHAnsi" w:cs="Arial"/>
          <w:b w:val="0"/>
          <w:bCs w:val="0"/>
          <w:noProof/>
          <w:color w:val="444444"/>
          <w:sz w:val="24"/>
          <w:szCs w:val="24"/>
          <w:lang w:val="ro-RO"/>
        </w:rPr>
        <w:tab/>
      </w:r>
      <w:r w:rsidR="00223000" w:rsidRPr="00D25B6D">
        <w:rPr>
          <w:rFonts w:asciiTheme="majorHAnsi" w:hAnsiTheme="majorHAnsi"/>
          <w:noProof/>
          <w:color w:val="000000"/>
          <w:sz w:val="24"/>
          <w:szCs w:val="24"/>
          <w:lang w:val="ro-RO"/>
        </w:rPr>
        <w:t>Deși consumul de tutun în rândul adolescenților din România s-a înscris pe o linie descendentă începând din 2003, în 2015 este peste mediile europene, pentru toate perioadele de referinţă: consumul de tutun de-a lungul vieţii – 51,7% față de 45,6% la nivel european, consumul de tutun în ultimele 30 zile – 30,1% față de 21,4% şi consumul de tutun zilnic în ultimele 30 zile – 19,7% față de 12,4%. Totodată, se observă valori mai mari ale consumului de tutun în rândul băieţilor, comparativ cu cele înregistrate în rândul fetelor, însă pentru ambele sexe, adolescenţii din România se situeaz</w:t>
      </w:r>
      <w:r w:rsidRPr="00D25B6D">
        <w:rPr>
          <w:rFonts w:asciiTheme="majorHAnsi" w:hAnsiTheme="majorHAnsi"/>
          <w:noProof/>
          <w:color w:val="000000"/>
          <w:sz w:val="24"/>
          <w:szCs w:val="24"/>
          <w:lang w:val="ro-RO"/>
        </w:rPr>
        <w:t>ă peste valorile medii europene</w:t>
      </w:r>
      <w:r w:rsidR="00F121DE">
        <w:rPr>
          <w:rFonts w:asciiTheme="majorHAnsi" w:hAnsiTheme="majorHAnsi"/>
          <w:noProof/>
          <w:color w:val="000000"/>
          <w:sz w:val="24"/>
          <w:szCs w:val="24"/>
          <w:lang w:val="ro-RO"/>
        </w:rPr>
        <w:t xml:space="preserve"> (3</w:t>
      </w:r>
      <w:r w:rsidR="001F0E22">
        <w:rPr>
          <w:rFonts w:asciiTheme="majorHAnsi" w:hAnsiTheme="majorHAnsi"/>
          <w:noProof/>
          <w:color w:val="000000"/>
          <w:sz w:val="24"/>
          <w:szCs w:val="24"/>
          <w:lang w:val="ro-RO"/>
        </w:rPr>
        <w:t>)</w:t>
      </w:r>
      <w:r w:rsidR="00EB5F21">
        <w:rPr>
          <w:rFonts w:asciiTheme="majorHAnsi" w:hAnsiTheme="majorHAnsi"/>
          <w:noProof/>
          <w:color w:val="000000"/>
          <w:sz w:val="24"/>
          <w:szCs w:val="24"/>
          <w:lang w:val="ro-RO"/>
        </w:rPr>
        <w:t>.</w:t>
      </w:r>
    </w:p>
    <w:p w:rsidR="00A23BEC" w:rsidRDefault="00B10535" w:rsidP="002E69A8">
      <w:pPr>
        <w:pStyle w:val="NormalWeb"/>
        <w:shd w:val="clear" w:color="auto" w:fill="FFFFFF"/>
        <w:tabs>
          <w:tab w:val="left" w:pos="720"/>
        </w:tabs>
        <w:spacing w:before="0" w:beforeAutospacing="0" w:after="375" w:afterAutospacing="0" w:line="330" w:lineRule="atLeast"/>
        <w:jc w:val="both"/>
        <w:rPr>
          <w:rFonts w:ascii="Cambria" w:hAnsi="Cambria"/>
          <w:b/>
        </w:rPr>
      </w:pPr>
      <w:r w:rsidRPr="00A230AD">
        <w:rPr>
          <w:rFonts w:asciiTheme="majorHAnsi" w:hAnsiTheme="majorHAnsi"/>
          <w:b/>
          <w:noProof/>
          <w:lang w:val="ro-RO"/>
        </w:rPr>
        <w:t>Evidenţe utile pentru intervenţii la nivel naţional, european şi internaţional</w:t>
      </w:r>
      <w:r w:rsidR="00A23BEC">
        <w:rPr>
          <w:rFonts w:asciiTheme="majorHAnsi" w:hAnsiTheme="majorHAnsi"/>
          <w:b/>
        </w:rPr>
        <w:t xml:space="preserve"> </w:t>
      </w:r>
    </w:p>
    <w:p w:rsidR="00B10535" w:rsidRPr="00B10535" w:rsidRDefault="0007123E" w:rsidP="00E13F25">
      <w:pPr>
        <w:tabs>
          <w:tab w:val="left" w:pos="720"/>
        </w:tabs>
        <w:spacing w:line="360" w:lineRule="auto"/>
        <w:contextualSpacing/>
        <w:jc w:val="both"/>
        <w:rPr>
          <w:rFonts w:asciiTheme="majorHAnsi" w:hAnsiTheme="majorHAnsi"/>
          <w:noProof/>
          <w:sz w:val="24"/>
          <w:szCs w:val="24"/>
          <w:lang w:val="ro-RO"/>
        </w:rPr>
      </w:pPr>
      <w:r>
        <w:rPr>
          <w:rFonts w:asciiTheme="majorHAnsi" w:hAnsiTheme="majorHAnsi"/>
          <w:noProof/>
          <w:sz w:val="24"/>
          <w:szCs w:val="24"/>
          <w:lang w:val="ro-RO"/>
        </w:rPr>
        <w:t xml:space="preserve">            </w:t>
      </w:r>
      <w:r w:rsidR="00B10535" w:rsidRPr="00B10535">
        <w:rPr>
          <w:rFonts w:asciiTheme="majorHAnsi" w:hAnsiTheme="majorHAnsi"/>
          <w:noProof/>
          <w:sz w:val="24"/>
          <w:szCs w:val="24"/>
          <w:lang w:val="ro-RO"/>
        </w:rPr>
        <w:t xml:space="preserve">România are o situaţie relativ bună în ce privește sprijinul pentru renunțarea la fumat. Există o linie telefonică pentru apeluri naționale gratuite, astfel încât fumătorii să poată discuta cu consilieri instruiți despre renunțarea la fumat. O varietate de produse farmaceutice, inclusiv terapii de înlocuire a nicotinei (NRT), sunt disponibile unele fără prescripție medicală, iar altele, precum Bupropion și Varenicline, disponibile pe bază de rețetă, însă compensate prin programul național de asigurări de sănătate. Sprijinul în renunțarea la fumat este disponibil de la mulți furnizori de servicii medicale și este de asemenea acoperit integral în cadrul programului național de asigurări de sănătate. </w:t>
      </w:r>
    </w:p>
    <w:p w:rsidR="00B10535" w:rsidRPr="00B10535" w:rsidRDefault="0007123E" w:rsidP="00CB02F2">
      <w:pPr>
        <w:tabs>
          <w:tab w:val="left" w:pos="720"/>
        </w:tabs>
        <w:spacing w:line="360" w:lineRule="auto"/>
        <w:contextualSpacing/>
        <w:jc w:val="both"/>
        <w:rPr>
          <w:rFonts w:asciiTheme="majorHAnsi" w:hAnsiTheme="majorHAnsi"/>
          <w:noProof/>
          <w:sz w:val="24"/>
          <w:szCs w:val="24"/>
          <w:lang w:val="ro-RO"/>
        </w:rPr>
      </w:pPr>
      <w:r>
        <w:rPr>
          <w:rFonts w:asciiTheme="majorHAnsi" w:hAnsiTheme="majorHAnsi"/>
          <w:noProof/>
          <w:sz w:val="24"/>
          <w:szCs w:val="24"/>
          <w:lang w:val="ro-RO"/>
        </w:rPr>
        <w:t xml:space="preserve">            </w:t>
      </w:r>
      <w:r w:rsidR="00215A31">
        <w:rPr>
          <w:rFonts w:asciiTheme="majorHAnsi" w:hAnsiTheme="majorHAnsi"/>
          <w:noProof/>
          <w:sz w:val="24"/>
          <w:szCs w:val="24"/>
          <w:lang w:val="ro-RO"/>
        </w:rPr>
        <w:t xml:space="preserve">De asemenea, </w:t>
      </w:r>
      <w:r w:rsidR="00B10535" w:rsidRPr="00B10535">
        <w:rPr>
          <w:rFonts w:asciiTheme="majorHAnsi" w:hAnsiTheme="majorHAnsi"/>
          <w:noProof/>
          <w:sz w:val="24"/>
          <w:szCs w:val="24"/>
          <w:lang w:val="ro-RO"/>
        </w:rPr>
        <w:t xml:space="preserve">există o mișcare de control al tutunului în creștere în România, </w:t>
      </w:r>
      <w:r w:rsidR="003F2533">
        <w:rPr>
          <w:rFonts w:asciiTheme="majorHAnsi" w:hAnsiTheme="majorHAnsi"/>
          <w:noProof/>
          <w:sz w:val="24"/>
          <w:szCs w:val="24"/>
          <w:lang w:val="ro-RO"/>
        </w:rPr>
        <w:t xml:space="preserve">care a creat </w:t>
      </w:r>
      <w:r w:rsidR="003F2533" w:rsidRPr="00B10535">
        <w:rPr>
          <w:rFonts w:asciiTheme="majorHAnsi" w:hAnsiTheme="majorHAnsi"/>
          <w:noProof/>
          <w:sz w:val="24"/>
          <w:szCs w:val="24"/>
          <w:lang w:val="ro-RO"/>
        </w:rPr>
        <w:t xml:space="preserve">Coaliția „România Respiră”, </w:t>
      </w:r>
      <w:r w:rsidR="00B10535" w:rsidRPr="00B10535">
        <w:rPr>
          <w:rFonts w:asciiTheme="majorHAnsi" w:hAnsiTheme="majorHAnsi"/>
          <w:noProof/>
          <w:sz w:val="24"/>
          <w:szCs w:val="24"/>
          <w:lang w:val="ro-RO"/>
        </w:rPr>
        <w:t xml:space="preserve"> având membri dintr-o varietate de organizații ale societății civile. Eforturile lor sunt susținute de către organizațiile regionale și mondiale, inclusiv Rețeaua Europeană pentru Prevenirea Fumatului și a Consumului de Tutun (ENSP - European Network for Smoking and Tobacco Prevention), Alianța Convenției Cadru privind Controlul Tutunului (The Framework Convention Alliance for Tobacco Control), precum și Campania pentru Copii Fără Tutun (CTFK -Campaign for Tobacco-Free Kids). Eforturile lor au fost extrem de importante pentru ratificarea de către România a CCCT OMS și adoptarea noii legi de control al tutunului, și vor juca un rol important în adoptarea și punerea în aplicare a viitoarelor programe și politici de control al tutunului. </w:t>
      </w:r>
    </w:p>
    <w:p w:rsidR="00A23BEC" w:rsidRPr="00FC5440" w:rsidRDefault="003446BD" w:rsidP="00571020">
      <w:pPr>
        <w:tabs>
          <w:tab w:val="left" w:pos="720"/>
        </w:tabs>
        <w:spacing w:line="360" w:lineRule="auto"/>
        <w:contextualSpacing/>
        <w:jc w:val="both"/>
        <w:rPr>
          <w:rFonts w:asciiTheme="majorHAnsi" w:eastAsia="Times New Roman" w:hAnsiTheme="majorHAnsi" w:cs="Times"/>
          <w:noProof/>
          <w:color w:val="000000"/>
          <w:sz w:val="24"/>
          <w:szCs w:val="24"/>
          <w:shd w:val="clear" w:color="auto" w:fill="FFFFFF"/>
          <w:lang w:val="ro-RO"/>
        </w:rPr>
      </w:pPr>
      <w:r>
        <w:rPr>
          <w:rFonts w:asciiTheme="majorHAnsi" w:hAnsiTheme="majorHAnsi"/>
          <w:noProof/>
          <w:sz w:val="24"/>
          <w:szCs w:val="24"/>
          <w:lang w:val="ro-RO"/>
        </w:rPr>
        <w:t xml:space="preserve">            </w:t>
      </w:r>
      <w:r w:rsidR="00B10535" w:rsidRPr="00B10535">
        <w:rPr>
          <w:rFonts w:asciiTheme="majorHAnsi" w:hAnsiTheme="majorHAnsi"/>
          <w:noProof/>
          <w:sz w:val="24"/>
          <w:szCs w:val="24"/>
          <w:lang w:val="ro-RO"/>
        </w:rPr>
        <w:t>În luna septembrie a anului 2016, Coaliția „România Respiră”, un grup de peste 250 de membri ai societății civile și instituționale individuale, cu sprijinul ENSP și CTFK și sub patronajul Președinției României, a lansat o propunere de strategie națională de reducere a consumului de tutun în România</w:t>
      </w:r>
      <w:r w:rsidR="000B43CE">
        <w:rPr>
          <w:rFonts w:asciiTheme="majorHAnsi" w:hAnsiTheme="majorHAnsi"/>
          <w:noProof/>
          <w:sz w:val="24"/>
          <w:szCs w:val="24"/>
          <w:lang w:val="ro-RO"/>
        </w:rPr>
        <w:t xml:space="preserve"> - </w:t>
      </w:r>
      <w:r w:rsidR="00A23BEC" w:rsidRPr="009620EC">
        <w:rPr>
          <w:rFonts w:asciiTheme="majorHAnsi" w:eastAsia="Times New Roman" w:hAnsiTheme="majorHAnsi" w:cs="Times"/>
          <w:b/>
          <w:iCs/>
          <w:noProof/>
          <w:color w:val="000000"/>
          <w:sz w:val="24"/>
          <w:szCs w:val="24"/>
          <w:shd w:val="clear" w:color="auto" w:fill="FFFFFF"/>
          <w:lang w:val="ro-RO"/>
        </w:rPr>
        <w:t>Strategia „2035 – Prima Generaţie fără Tutun a României”</w:t>
      </w:r>
      <w:r w:rsidR="00A23BEC" w:rsidRPr="009620EC">
        <w:rPr>
          <w:rFonts w:asciiTheme="majorHAnsi" w:eastAsia="Times New Roman" w:hAnsiTheme="majorHAnsi" w:cs="Times"/>
          <w:iCs/>
          <w:noProof/>
          <w:color w:val="000000"/>
          <w:sz w:val="24"/>
          <w:szCs w:val="24"/>
          <w:shd w:val="clear" w:color="auto" w:fill="FFFFFF"/>
          <w:lang w:val="ro-RO"/>
        </w:rPr>
        <w:t>.</w:t>
      </w:r>
      <w:r w:rsidR="00571020">
        <w:rPr>
          <w:rFonts w:asciiTheme="majorHAnsi" w:eastAsia="Times New Roman" w:hAnsiTheme="majorHAnsi" w:cs="Times"/>
          <w:noProof/>
          <w:color w:val="000000"/>
          <w:sz w:val="24"/>
          <w:szCs w:val="24"/>
          <w:shd w:val="clear" w:color="auto" w:fill="FFFFFF"/>
          <w:lang w:val="ro-RO"/>
        </w:rPr>
        <w:t xml:space="preserve"> </w:t>
      </w:r>
      <w:r w:rsidR="00A23BEC" w:rsidRPr="00240131">
        <w:rPr>
          <w:rFonts w:asciiTheme="majorHAnsi" w:eastAsia="Times New Roman" w:hAnsiTheme="majorHAnsi" w:cs="Times"/>
          <w:bCs/>
          <w:noProof/>
          <w:color w:val="000000"/>
          <w:sz w:val="24"/>
          <w:szCs w:val="24"/>
          <w:shd w:val="clear" w:color="auto" w:fill="FFFFFF"/>
          <w:lang w:val="ro-RO"/>
        </w:rPr>
        <w:t>Obiectivul principal</w:t>
      </w:r>
      <w:r w:rsidR="00A23BEC" w:rsidRPr="00FC5440">
        <w:rPr>
          <w:rFonts w:asciiTheme="majorHAnsi" w:eastAsia="Times New Roman" w:hAnsiTheme="majorHAnsi" w:cs="Times"/>
          <w:b/>
          <w:bCs/>
          <w:noProof/>
          <w:color w:val="000000"/>
          <w:sz w:val="24"/>
          <w:szCs w:val="24"/>
          <w:shd w:val="clear" w:color="auto" w:fill="FFFFFF"/>
          <w:lang w:val="ro-RO"/>
        </w:rPr>
        <w:t> </w:t>
      </w:r>
      <w:r w:rsidR="00A23BEC" w:rsidRPr="00FC5440">
        <w:rPr>
          <w:rFonts w:asciiTheme="majorHAnsi" w:eastAsia="Times New Roman" w:hAnsiTheme="majorHAnsi" w:cs="Times"/>
          <w:noProof/>
          <w:color w:val="000000"/>
          <w:sz w:val="24"/>
          <w:szCs w:val="24"/>
          <w:shd w:val="clear" w:color="auto" w:fill="FFFFFF"/>
          <w:lang w:val="ro-RO"/>
        </w:rPr>
        <w:t>al acestei strategii este reducerea consumului de tutun la</w:t>
      </w:r>
      <w:r w:rsidR="00A23BEC">
        <w:rPr>
          <w:rFonts w:asciiTheme="majorHAnsi" w:eastAsia="Times New Roman" w:hAnsiTheme="majorHAnsi" w:cs="Times"/>
          <w:noProof/>
          <w:color w:val="000000"/>
          <w:sz w:val="24"/>
          <w:szCs w:val="24"/>
          <w:shd w:val="clear" w:color="auto" w:fill="FFFFFF"/>
          <w:lang w:val="ro-RO"/>
        </w:rPr>
        <w:t xml:space="preserve"> </w:t>
      </w:r>
      <w:r w:rsidR="00A23BEC" w:rsidRPr="00FC5440">
        <w:rPr>
          <w:rFonts w:asciiTheme="majorHAnsi" w:eastAsia="Times New Roman" w:hAnsiTheme="majorHAnsi" w:cs="Times"/>
          <w:noProof/>
          <w:color w:val="000000"/>
          <w:sz w:val="24"/>
          <w:szCs w:val="24"/>
          <w:shd w:val="clear" w:color="auto" w:fill="FFFFFF"/>
          <w:lang w:val="ro-RO"/>
        </w:rPr>
        <w:t>minimum posibil, adică la 5% din populaţia adultă, prag considerat de OMS ca fiind</w:t>
      </w:r>
      <w:r w:rsidR="00A23BEC">
        <w:rPr>
          <w:rFonts w:asciiTheme="majorHAnsi" w:eastAsia="Times New Roman" w:hAnsiTheme="majorHAnsi" w:cs="Times"/>
          <w:noProof/>
          <w:color w:val="000000"/>
          <w:sz w:val="24"/>
          <w:szCs w:val="24"/>
          <w:shd w:val="clear" w:color="auto" w:fill="FFFFFF"/>
          <w:lang w:val="ro-RO"/>
        </w:rPr>
        <w:t xml:space="preserve"> </w:t>
      </w:r>
      <w:r w:rsidR="00A23BEC" w:rsidRPr="00FC5440">
        <w:rPr>
          <w:rFonts w:asciiTheme="majorHAnsi" w:eastAsia="Times New Roman" w:hAnsiTheme="majorHAnsi" w:cs="Times"/>
          <w:noProof/>
          <w:color w:val="000000"/>
          <w:sz w:val="24"/>
          <w:szCs w:val="24"/>
          <w:shd w:val="clear" w:color="auto" w:fill="FFFFFF"/>
          <w:lang w:val="ro-RO"/>
        </w:rPr>
        <w:t>echivalent cu „</w:t>
      </w:r>
      <w:r w:rsidR="00A23BEC" w:rsidRPr="00FC5440">
        <w:rPr>
          <w:rFonts w:asciiTheme="majorHAnsi" w:eastAsia="Times New Roman" w:hAnsiTheme="majorHAnsi" w:cs="Times"/>
          <w:i/>
          <w:iCs/>
          <w:noProof/>
          <w:color w:val="000000"/>
          <w:sz w:val="24"/>
          <w:szCs w:val="24"/>
          <w:shd w:val="clear" w:color="auto" w:fill="FFFFFF"/>
          <w:lang w:val="ro-RO"/>
        </w:rPr>
        <w:t>finalul jocului devastator cu tutunul</w:t>
      </w:r>
      <w:r w:rsidR="00A23BEC" w:rsidRPr="00FC5440">
        <w:rPr>
          <w:rFonts w:asciiTheme="majorHAnsi" w:eastAsia="Times New Roman" w:hAnsiTheme="majorHAnsi" w:cs="Times"/>
          <w:noProof/>
          <w:color w:val="000000"/>
          <w:sz w:val="24"/>
          <w:szCs w:val="24"/>
          <w:shd w:val="clear" w:color="auto" w:fill="FFFFFF"/>
          <w:lang w:val="ro-RO"/>
        </w:rPr>
        <w:t>”, înt</w:t>
      </w:r>
      <w:r w:rsidR="00EE6879">
        <w:rPr>
          <w:rFonts w:asciiTheme="majorHAnsi" w:eastAsia="Times New Roman" w:hAnsiTheme="majorHAnsi" w:cs="Times"/>
          <w:noProof/>
          <w:color w:val="000000"/>
          <w:sz w:val="24"/>
          <w:szCs w:val="24"/>
          <w:shd w:val="clear" w:color="auto" w:fill="FFFFFF"/>
          <w:lang w:val="ro-RO"/>
        </w:rPr>
        <w:t>r-</w:t>
      </w:r>
      <w:r w:rsidR="00F121DE">
        <w:rPr>
          <w:rFonts w:asciiTheme="majorHAnsi" w:eastAsia="Times New Roman" w:hAnsiTheme="majorHAnsi" w:cs="Times"/>
          <w:noProof/>
          <w:color w:val="000000"/>
          <w:sz w:val="24"/>
          <w:szCs w:val="24"/>
          <w:shd w:val="clear" w:color="auto" w:fill="FFFFFF"/>
          <w:lang w:val="ro-RO"/>
        </w:rPr>
        <w:t>un interval de timp rezonabil (4</w:t>
      </w:r>
      <w:r w:rsidR="00EE6879">
        <w:rPr>
          <w:rFonts w:asciiTheme="majorHAnsi" w:eastAsia="Times New Roman" w:hAnsiTheme="majorHAnsi" w:cs="Times"/>
          <w:noProof/>
          <w:color w:val="000000"/>
          <w:sz w:val="24"/>
          <w:szCs w:val="24"/>
          <w:shd w:val="clear" w:color="auto" w:fill="FFFFFF"/>
          <w:lang w:val="ro-RO"/>
        </w:rPr>
        <w:t>).</w:t>
      </w:r>
    </w:p>
    <w:p w:rsidR="00A23BEC" w:rsidRDefault="00571020" w:rsidP="00571020">
      <w:pPr>
        <w:tabs>
          <w:tab w:val="left" w:pos="720"/>
          <w:tab w:val="left" w:pos="990"/>
        </w:tabs>
        <w:spacing w:after="0" w:line="360" w:lineRule="auto"/>
        <w:jc w:val="both"/>
        <w:rPr>
          <w:rFonts w:asciiTheme="majorHAnsi" w:eastAsia="Times New Roman" w:hAnsiTheme="majorHAnsi" w:cs="Times"/>
          <w:noProof/>
          <w:color w:val="000000"/>
          <w:sz w:val="24"/>
          <w:szCs w:val="24"/>
          <w:shd w:val="clear" w:color="auto" w:fill="FFFFFF"/>
          <w:lang w:val="ro-RO"/>
        </w:rPr>
      </w:pPr>
      <w:r>
        <w:rPr>
          <w:rFonts w:asciiTheme="majorHAnsi" w:eastAsia="Times New Roman" w:hAnsiTheme="majorHAnsi" w:cs="Times"/>
          <w:noProof/>
          <w:color w:val="000000"/>
          <w:sz w:val="24"/>
          <w:szCs w:val="24"/>
          <w:shd w:val="clear" w:color="auto" w:fill="FFFFFF"/>
          <w:lang w:val="ro-RO"/>
        </w:rPr>
        <w:t xml:space="preserve">             </w:t>
      </w:r>
      <w:r w:rsidR="00A23BEC" w:rsidRPr="00FC5440">
        <w:rPr>
          <w:rFonts w:asciiTheme="majorHAnsi" w:eastAsia="Times New Roman" w:hAnsiTheme="majorHAnsi" w:cs="Times"/>
          <w:noProof/>
          <w:color w:val="000000"/>
          <w:sz w:val="24"/>
          <w:szCs w:val="24"/>
          <w:shd w:val="clear" w:color="auto" w:fill="FFFFFF"/>
          <w:lang w:val="ro-RO"/>
        </w:rPr>
        <w:t>Pentru ca România să îşi îndeplinească obligaţia asumată în cadrul Planului</w:t>
      </w:r>
      <w:r w:rsidR="00A23BEC">
        <w:rPr>
          <w:rFonts w:asciiTheme="majorHAnsi" w:eastAsia="Times New Roman" w:hAnsiTheme="majorHAnsi" w:cs="Times"/>
          <w:noProof/>
          <w:color w:val="000000"/>
          <w:sz w:val="24"/>
          <w:szCs w:val="24"/>
          <w:shd w:val="clear" w:color="auto" w:fill="FFFFFF"/>
          <w:lang w:val="ro-RO"/>
        </w:rPr>
        <w:t xml:space="preserve"> </w:t>
      </w:r>
      <w:r w:rsidR="00A23BEC" w:rsidRPr="00FC5440">
        <w:rPr>
          <w:rFonts w:asciiTheme="majorHAnsi" w:eastAsia="Times New Roman" w:hAnsiTheme="majorHAnsi" w:cs="Times"/>
          <w:noProof/>
          <w:color w:val="000000"/>
          <w:sz w:val="24"/>
          <w:szCs w:val="24"/>
          <w:shd w:val="clear" w:color="auto" w:fill="FFFFFF"/>
          <w:lang w:val="ro-RO"/>
        </w:rPr>
        <w:t>global de acţiune împotriva bolilor netransmisibile de reducere a consumului de tutun</w:t>
      </w:r>
      <w:r w:rsidR="00A23BEC">
        <w:rPr>
          <w:rFonts w:asciiTheme="majorHAnsi" w:eastAsia="Times New Roman" w:hAnsiTheme="majorHAnsi" w:cs="Times"/>
          <w:noProof/>
          <w:color w:val="000000"/>
          <w:sz w:val="24"/>
          <w:szCs w:val="24"/>
          <w:shd w:val="clear" w:color="auto" w:fill="FFFFFF"/>
          <w:lang w:val="ro-RO"/>
        </w:rPr>
        <w:t xml:space="preserve"> </w:t>
      </w:r>
      <w:r w:rsidR="00A23BEC" w:rsidRPr="00FC5440">
        <w:rPr>
          <w:rFonts w:asciiTheme="majorHAnsi" w:eastAsia="Times New Roman" w:hAnsiTheme="majorHAnsi" w:cs="Times"/>
          <w:noProof/>
          <w:color w:val="000000"/>
          <w:sz w:val="24"/>
          <w:szCs w:val="24"/>
          <w:shd w:val="clear" w:color="auto" w:fill="FFFFFF"/>
          <w:lang w:val="ro-RO"/>
        </w:rPr>
        <w:t>până în anul 2025 cu 30% faţă de anul 2010, este necesar ca prevalenţa fumatului</w:t>
      </w:r>
      <w:r w:rsidR="00A23BEC">
        <w:rPr>
          <w:rFonts w:asciiTheme="majorHAnsi" w:eastAsia="Times New Roman" w:hAnsiTheme="majorHAnsi" w:cs="Times"/>
          <w:noProof/>
          <w:color w:val="000000"/>
          <w:sz w:val="24"/>
          <w:szCs w:val="24"/>
          <w:shd w:val="clear" w:color="auto" w:fill="FFFFFF"/>
          <w:lang w:val="ro-RO"/>
        </w:rPr>
        <w:t xml:space="preserve"> </w:t>
      </w:r>
      <w:r w:rsidR="00A23BEC" w:rsidRPr="00FC5440">
        <w:rPr>
          <w:rFonts w:asciiTheme="majorHAnsi" w:eastAsia="Times New Roman" w:hAnsiTheme="majorHAnsi" w:cs="Times"/>
          <w:noProof/>
          <w:color w:val="000000"/>
          <w:sz w:val="24"/>
          <w:szCs w:val="24"/>
          <w:shd w:val="clear" w:color="auto" w:fill="FFFFFF"/>
          <w:lang w:val="ro-RO"/>
        </w:rPr>
        <w:t>curent (zilnic şi ocazional) să ajungă în anul 2025 la 21,8% iar a fumatului zilnic – la</w:t>
      </w:r>
      <w:r w:rsidR="00A23BEC">
        <w:rPr>
          <w:rFonts w:asciiTheme="majorHAnsi" w:eastAsia="Times New Roman" w:hAnsiTheme="majorHAnsi" w:cs="Times"/>
          <w:noProof/>
          <w:color w:val="000000"/>
          <w:sz w:val="24"/>
          <w:szCs w:val="24"/>
          <w:shd w:val="clear" w:color="auto" w:fill="FFFFFF"/>
          <w:lang w:val="ro-RO"/>
        </w:rPr>
        <w:t xml:space="preserve"> </w:t>
      </w:r>
      <w:r w:rsidR="00A23BEC" w:rsidRPr="00FC5440">
        <w:rPr>
          <w:rFonts w:asciiTheme="majorHAnsi" w:eastAsia="Times New Roman" w:hAnsiTheme="majorHAnsi" w:cs="Times"/>
          <w:noProof/>
          <w:color w:val="000000"/>
          <w:sz w:val="24"/>
          <w:szCs w:val="24"/>
          <w:shd w:val="clear" w:color="auto" w:fill="FFFFFF"/>
          <w:lang w:val="ro-RO"/>
        </w:rPr>
        <w:t>18,4% din populaţia cu vârsta peste 15 ani</w:t>
      </w:r>
      <w:r w:rsidR="00A136AE">
        <w:rPr>
          <w:rFonts w:asciiTheme="majorHAnsi" w:eastAsia="Times New Roman" w:hAnsiTheme="majorHAnsi" w:cs="Times"/>
          <w:noProof/>
          <w:color w:val="000000"/>
          <w:sz w:val="24"/>
          <w:szCs w:val="24"/>
          <w:shd w:val="clear" w:color="auto" w:fill="FFFFFF"/>
          <w:lang w:val="ro-RO"/>
        </w:rPr>
        <w:t xml:space="preserve"> (4)</w:t>
      </w:r>
      <w:r w:rsidR="00A23BEC" w:rsidRPr="00FC5440">
        <w:rPr>
          <w:rFonts w:asciiTheme="majorHAnsi" w:eastAsia="Times New Roman" w:hAnsiTheme="majorHAnsi" w:cs="Times"/>
          <w:noProof/>
          <w:color w:val="000000"/>
          <w:sz w:val="24"/>
          <w:szCs w:val="24"/>
          <w:shd w:val="clear" w:color="auto" w:fill="FFFFFF"/>
          <w:lang w:val="ro-RO"/>
        </w:rPr>
        <w:t>.</w:t>
      </w:r>
    </w:p>
    <w:p w:rsidR="00287C90" w:rsidRPr="00FC5440" w:rsidRDefault="00287C90" w:rsidP="00571020">
      <w:pPr>
        <w:tabs>
          <w:tab w:val="left" w:pos="720"/>
          <w:tab w:val="left" w:pos="990"/>
        </w:tabs>
        <w:spacing w:after="0" w:line="360" w:lineRule="auto"/>
        <w:jc w:val="both"/>
        <w:rPr>
          <w:rFonts w:asciiTheme="majorHAnsi" w:eastAsia="Times New Roman" w:hAnsiTheme="majorHAnsi" w:cs="Times"/>
          <w:noProof/>
          <w:color w:val="000000"/>
          <w:sz w:val="24"/>
          <w:szCs w:val="24"/>
          <w:shd w:val="clear" w:color="auto" w:fill="FFFFFF"/>
          <w:lang w:val="ro-RO"/>
        </w:rPr>
      </w:pPr>
    </w:p>
    <w:p w:rsidR="00896307" w:rsidRPr="00F26228" w:rsidRDefault="00287C90" w:rsidP="00287C90">
      <w:pPr>
        <w:pStyle w:val="ListParagraph"/>
        <w:tabs>
          <w:tab w:val="left" w:pos="720"/>
        </w:tabs>
        <w:ind w:left="0"/>
        <w:jc w:val="both"/>
        <w:rPr>
          <w:rFonts w:asciiTheme="majorHAnsi" w:hAnsiTheme="majorHAnsi"/>
          <w:b/>
          <w:noProof/>
          <w:sz w:val="24"/>
          <w:szCs w:val="24"/>
          <w:lang w:val="ro-RO"/>
        </w:rPr>
      </w:pPr>
      <w:r w:rsidRPr="00F26228">
        <w:rPr>
          <w:rFonts w:asciiTheme="majorHAnsi" w:hAnsiTheme="majorHAnsi"/>
          <w:b/>
          <w:noProof/>
          <w:sz w:val="24"/>
          <w:szCs w:val="24"/>
          <w:lang w:val="ro-RO"/>
        </w:rPr>
        <w:t>Date privind politicile, strategiile, planurile de actiune si programele existente la nivel European si national</w:t>
      </w:r>
    </w:p>
    <w:p w:rsidR="00896307" w:rsidRPr="00FC5440" w:rsidRDefault="00896307" w:rsidP="008B4BCC">
      <w:pPr>
        <w:tabs>
          <w:tab w:val="left" w:pos="720"/>
        </w:tabs>
        <w:spacing w:after="0" w:line="360" w:lineRule="auto"/>
        <w:jc w:val="both"/>
        <w:rPr>
          <w:rFonts w:asciiTheme="majorHAnsi" w:eastAsia="Times New Roman" w:hAnsiTheme="majorHAnsi" w:cs="Times"/>
          <w:noProof/>
          <w:color w:val="000000"/>
          <w:sz w:val="24"/>
          <w:szCs w:val="24"/>
          <w:shd w:val="clear" w:color="auto" w:fill="FFFFFF"/>
          <w:lang w:val="ro-RO"/>
        </w:rPr>
      </w:pPr>
      <w:r>
        <w:rPr>
          <w:rFonts w:asciiTheme="majorHAnsi" w:eastAsia="Times New Roman" w:hAnsiTheme="majorHAnsi" w:cs="Times"/>
          <w:noProof/>
          <w:color w:val="000000"/>
          <w:sz w:val="24"/>
          <w:szCs w:val="24"/>
          <w:shd w:val="clear" w:color="auto" w:fill="FFFFFF"/>
          <w:lang w:val="ro-RO"/>
        </w:rPr>
        <w:t xml:space="preserve">            La nivel </w:t>
      </w:r>
      <w:r w:rsidRPr="009620EC">
        <w:rPr>
          <w:rFonts w:asciiTheme="majorHAnsi" w:eastAsia="Times New Roman" w:hAnsiTheme="majorHAnsi" w:cs="Times"/>
          <w:b/>
          <w:noProof/>
          <w:color w:val="000000"/>
          <w:sz w:val="24"/>
          <w:szCs w:val="24"/>
          <w:shd w:val="clear" w:color="auto" w:fill="FFFFFF"/>
          <w:lang w:val="ro-RO"/>
        </w:rPr>
        <w:t>internaţional</w:t>
      </w:r>
      <w:r>
        <w:rPr>
          <w:rFonts w:asciiTheme="majorHAnsi" w:eastAsia="Times New Roman" w:hAnsiTheme="majorHAnsi" w:cs="Times"/>
          <w:noProof/>
          <w:color w:val="000000"/>
          <w:sz w:val="24"/>
          <w:szCs w:val="24"/>
          <w:shd w:val="clear" w:color="auto" w:fill="FFFFFF"/>
          <w:lang w:val="ro-RO"/>
        </w:rPr>
        <w:t xml:space="preserve">, au fost adoptate urmatoarele instrumente: </w:t>
      </w:r>
      <w:r w:rsidRPr="00FC5440">
        <w:rPr>
          <w:rFonts w:asciiTheme="majorHAnsi" w:eastAsia="Times New Roman" w:hAnsiTheme="majorHAnsi" w:cs="Times"/>
          <w:noProof/>
          <w:color w:val="000000"/>
          <w:sz w:val="24"/>
          <w:szCs w:val="24"/>
          <w:shd w:val="clear" w:color="auto" w:fill="FFFFFF"/>
          <w:lang w:val="ro-RO"/>
        </w:rPr>
        <w:t xml:space="preserve"> </w:t>
      </w:r>
    </w:p>
    <w:p w:rsidR="00896307" w:rsidRPr="00FC5440" w:rsidRDefault="00896307" w:rsidP="008B4BCC">
      <w:pPr>
        <w:spacing w:after="0" w:line="360" w:lineRule="auto"/>
        <w:jc w:val="both"/>
        <w:rPr>
          <w:rFonts w:asciiTheme="majorHAnsi" w:eastAsia="Times New Roman" w:hAnsiTheme="majorHAnsi" w:cs="Times"/>
          <w:noProof/>
          <w:color w:val="000000"/>
          <w:sz w:val="24"/>
          <w:szCs w:val="24"/>
          <w:shd w:val="clear" w:color="auto" w:fill="FFFFFF"/>
          <w:lang w:val="ro-RO"/>
        </w:rPr>
      </w:pPr>
      <w:r w:rsidRPr="00FC5440">
        <w:rPr>
          <w:rFonts w:asciiTheme="majorHAnsi" w:eastAsia="MS Mincho" w:hAnsi="MS Mincho" w:cs="MS Mincho"/>
          <w:noProof/>
          <w:color w:val="000000"/>
          <w:sz w:val="24"/>
          <w:szCs w:val="24"/>
          <w:shd w:val="clear" w:color="auto" w:fill="FFFFFF"/>
          <w:lang w:val="ro-RO"/>
        </w:rPr>
        <w:t>➢</w:t>
      </w:r>
      <w:r w:rsidRPr="00FC5440">
        <w:rPr>
          <w:rFonts w:asciiTheme="majorHAnsi" w:eastAsia="Times New Roman" w:hAnsiTheme="majorHAnsi" w:cs="Times"/>
          <w:noProof/>
          <w:color w:val="000000"/>
          <w:sz w:val="24"/>
          <w:szCs w:val="24"/>
          <w:shd w:val="clear" w:color="auto" w:fill="FFFFFF"/>
          <w:lang w:val="ro-RO"/>
        </w:rPr>
        <w:t xml:space="preserve"> </w:t>
      </w:r>
      <w:r>
        <w:rPr>
          <w:rFonts w:asciiTheme="majorHAnsi" w:eastAsia="Times New Roman" w:hAnsiTheme="majorHAnsi" w:cs="Times"/>
          <w:noProof/>
          <w:color w:val="000000"/>
          <w:sz w:val="24"/>
          <w:szCs w:val="24"/>
          <w:shd w:val="clear" w:color="auto" w:fill="FFFFFF"/>
          <w:lang w:val="ro-RO"/>
        </w:rPr>
        <w:t xml:space="preserve"> </w:t>
      </w:r>
      <w:r w:rsidRPr="009620EC">
        <w:rPr>
          <w:rFonts w:asciiTheme="majorHAnsi" w:eastAsia="Times New Roman" w:hAnsiTheme="majorHAnsi" w:cs="Times"/>
          <w:b/>
          <w:noProof/>
          <w:color w:val="000000"/>
          <w:sz w:val="24"/>
          <w:szCs w:val="24"/>
          <w:shd w:val="clear" w:color="auto" w:fill="FFFFFF"/>
          <w:lang w:val="ro-RO"/>
        </w:rPr>
        <w:t>Convenţia Cadru pentru Controlul Tutunului</w:t>
      </w:r>
      <w:r w:rsidRPr="00FC5440">
        <w:rPr>
          <w:rFonts w:asciiTheme="majorHAnsi" w:eastAsia="Times New Roman" w:hAnsiTheme="majorHAnsi" w:cs="Times"/>
          <w:noProof/>
          <w:color w:val="000000"/>
          <w:sz w:val="24"/>
          <w:szCs w:val="24"/>
          <w:shd w:val="clear" w:color="auto" w:fill="FFFFFF"/>
          <w:lang w:val="ro-RO"/>
        </w:rPr>
        <w:t xml:space="preserve"> a OMS</w:t>
      </w:r>
    </w:p>
    <w:p w:rsidR="00896307" w:rsidRPr="00FC5440" w:rsidRDefault="00896307" w:rsidP="008B4BCC">
      <w:pPr>
        <w:spacing w:after="0" w:line="360" w:lineRule="auto"/>
        <w:jc w:val="both"/>
        <w:rPr>
          <w:rFonts w:asciiTheme="majorHAnsi" w:eastAsia="Times New Roman" w:hAnsiTheme="majorHAnsi" w:cs="Times"/>
          <w:noProof/>
          <w:color w:val="000000"/>
          <w:sz w:val="24"/>
          <w:szCs w:val="24"/>
          <w:shd w:val="clear" w:color="auto" w:fill="FFFFFF"/>
          <w:lang w:val="ro-RO"/>
        </w:rPr>
      </w:pPr>
      <w:r w:rsidRPr="00FC5440">
        <w:rPr>
          <w:rFonts w:asciiTheme="majorHAnsi" w:eastAsia="MS Mincho" w:hAnsi="MS Mincho" w:cs="MS Mincho"/>
          <w:noProof/>
          <w:color w:val="000000"/>
          <w:sz w:val="24"/>
          <w:szCs w:val="24"/>
          <w:shd w:val="clear" w:color="auto" w:fill="FFFFFF"/>
          <w:lang w:val="ro-RO"/>
        </w:rPr>
        <w:t>➢</w:t>
      </w:r>
      <w:r w:rsidRPr="00FC5440">
        <w:rPr>
          <w:rFonts w:asciiTheme="majorHAnsi" w:eastAsia="Times New Roman" w:hAnsiTheme="majorHAnsi" w:cs="Times"/>
          <w:noProof/>
          <w:color w:val="000000"/>
          <w:sz w:val="24"/>
          <w:szCs w:val="24"/>
          <w:shd w:val="clear" w:color="auto" w:fill="FFFFFF"/>
          <w:lang w:val="ro-RO"/>
        </w:rPr>
        <w:t xml:space="preserve"> </w:t>
      </w:r>
      <w:r>
        <w:rPr>
          <w:rFonts w:asciiTheme="majorHAnsi" w:eastAsia="Times New Roman" w:hAnsiTheme="majorHAnsi" w:cs="Times"/>
          <w:noProof/>
          <w:color w:val="000000"/>
          <w:sz w:val="24"/>
          <w:szCs w:val="24"/>
          <w:shd w:val="clear" w:color="auto" w:fill="FFFFFF"/>
          <w:lang w:val="ro-RO"/>
        </w:rPr>
        <w:t xml:space="preserve"> </w:t>
      </w:r>
      <w:r w:rsidRPr="009620EC">
        <w:rPr>
          <w:rFonts w:asciiTheme="majorHAnsi" w:eastAsia="Times New Roman" w:hAnsiTheme="majorHAnsi" w:cs="Times"/>
          <w:b/>
          <w:noProof/>
          <w:color w:val="000000"/>
          <w:sz w:val="24"/>
          <w:szCs w:val="24"/>
          <w:shd w:val="clear" w:color="auto" w:fill="FFFFFF"/>
          <w:lang w:val="ro-RO"/>
        </w:rPr>
        <w:t>Agenda 2030 a Naţiunilor Unite pentru Dezvoltare Durabilă</w:t>
      </w:r>
    </w:p>
    <w:p w:rsidR="00896307" w:rsidRPr="00FC5440" w:rsidRDefault="00896307" w:rsidP="008B4BCC">
      <w:pPr>
        <w:spacing w:after="0" w:line="360" w:lineRule="auto"/>
        <w:jc w:val="both"/>
        <w:rPr>
          <w:rFonts w:asciiTheme="majorHAnsi" w:eastAsia="Times New Roman" w:hAnsiTheme="majorHAnsi" w:cs="Times"/>
          <w:noProof/>
          <w:color w:val="000000"/>
          <w:sz w:val="24"/>
          <w:szCs w:val="24"/>
          <w:shd w:val="clear" w:color="auto" w:fill="FFFFFF"/>
          <w:lang w:val="ro-RO"/>
        </w:rPr>
      </w:pPr>
      <w:r w:rsidRPr="00FC5440">
        <w:rPr>
          <w:rFonts w:asciiTheme="majorHAnsi" w:eastAsia="MS Mincho" w:hAnsi="MS Mincho" w:cs="MS Mincho"/>
          <w:noProof/>
          <w:color w:val="000000"/>
          <w:sz w:val="24"/>
          <w:szCs w:val="24"/>
          <w:shd w:val="clear" w:color="auto" w:fill="FFFFFF"/>
          <w:lang w:val="ro-RO"/>
        </w:rPr>
        <w:t>➢</w:t>
      </w:r>
      <w:r w:rsidRPr="00FC5440">
        <w:rPr>
          <w:rFonts w:asciiTheme="majorHAnsi" w:eastAsia="Times New Roman" w:hAnsiTheme="majorHAnsi" w:cs="Times"/>
          <w:noProof/>
          <w:color w:val="000000"/>
          <w:sz w:val="24"/>
          <w:szCs w:val="24"/>
          <w:shd w:val="clear" w:color="auto" w:fill="FFFFFF"/>
          <w:lang w:val="ro-RO"/>
        </w:rPr>
        <w:t xml:space="preserve"> </w:t>
      </w:r>
      <w:r>
        <w:rPr>
          <w:rFonts w:asciiTheme="majorHAnsi" w:eastAsia="Times New Roman" w:hAnsiTheme="majorHAnsi" w:cs="Times"/>
          <w:noProof/>
          <w:color w:val="000000"/>
          <w:sz w:val="24"/>
          <w:szCs w:val="24"/>
          <w:shd w:val="clear" w:color="auto" w:fill="FFFFFF"/>
          <w:lang w:val="ro-RO"/>
        </w:rPr>
        <w:t xml:space="preserve"> </w:t>
      </w:r>
      <w:r w:rsidRPr="00FC5440">
        <w:rPr>
          <w:rFonts w:asciiTheme="majorHAnsi" w:eastAsia="Times New Roman" w:hAnsiTheme="majorHAnsi" w:cs="Times"/>
          <w:noProof/>
          <w:color w:val="000000"/>
          <w:sz w:val="24"/>
          <w:szCs w:val="24"/>
          <w:shd w:val="clear" w:color="auto" w:fill="FFFFFF"/>
          <w:lang w:val="ro-RO"/>
        </w:rPr>
        <w:t>Principiul european de bună guvernare </w:t>
      </w:r>
      <w:r w:rsidRPr="00FC5440">
        <w:rPr>
          <w:rFonts w:asciiTheme="majorHAnsi" w:eastAsia="Times New Roman" w:hAnsiTheme="majorHAnsi" w:cs="Times"/>
          <w:i/>
          <w:iCs/>
          <w:noProof/>
          <w:color w:val="000000"/>
          <w:sz w:val="24"/>
          <w:szCs w:val="24"/>
          <w:shd w:val="clear" w:color="auto" w:fill="FFFFFF"/>
          <w:lang w:val="ro-RO"/>
        </w:rPr>
        <w:t>Sănătate în toate politicile</w:t>
      </w:r>
    </w:p>
    <w:p w:rsidR="00896307" w:rsidRPr="00FC5440" w:rsidRDefault="00896307" w:rsidP="008B4BCC">
      <w:pPr>
        <w:tabs>
          <w:tab w:val="left" w:pos="1080"/>
        </w:tabs>
        <w:spacing w:after="0" w:line="360" w:lineRule="auto"/>
        <w:jc w:val="both"/>
        <w:rPr>
          <w:rFonts w:asciiTheme="majorHAnsi" w:eastAsia="Times New Roman" w:hAnsiTheme="majorHAnsi" w:cs="Times"/>
          <w:noProof/>
          <w:color w:val="000000"/>
          <w:sz w:val="24"/>
          <w:szCs w:val="24"/>
          <w:shd w:val="clear" w:color="auto" w:fill="FFFFFF"/>
          <w:lang w:val="ro-RO"/>
        </w:rPr>
      </w:pPr>
      <w:r w:rsidRPr="00FC5440">
        <w:rPr>
          <w:rFonts w:asciiTheme="majorHAnsi" w:eastAsia="MS Mincho" w:hAnsi="MS Mincho" w:cs="MS Mincho"/>
          <w:noProof/>
          <w:color w:val="000000"/>
          <w:sz w:val="24"/>
          <w:szCs w:val="24"/>
          <w:shd w:val="clear" w:color="auto" w:fill="FFFFFF"/>
          <w:lang w:val="ro-RO"/>
        </w:rPr>
        <w:t>➢</w:t>
      </w:r>
      <w:r w:rsidRPr="00FC5440">
        <w:rPr>
          <w:rFonts w:asciiTheme="majorHAnsi" w:eastAsia="Times New Roman" w:hAnsiTheme="majorHAnsi" w:cs="Times"/>
          <w:noProof/>
          <w:color w:val="000000"/>
          <w:sz w:val="24"/>
          <w:szCs w:val="24"/>
          <w:shd w:val="clear" w:color="auto" w:fill="FFFFFF"/>
          <w:lang w:val="ro-RO"/>
        </w:rPr>
        <w:t xml:space="preserve"> </w:t>
      </w:r>
      <w:r>
        <w:rPr>
          <w:rFonts w:asciiTheme="majorHAnsi" w:eastAsia="Times New Roman" w:hAnsiTheme="majorHAnsi" w:cs="Times"/>
          <w:noProof/>
          <w:color w:val="000000"/>
          <w:sz w:val="24"/>
          <w:szCs w:val="24"/>
          <w:shd w:val="clear" w:color="auto" w:fill="FFFFFF"/>
          <w:lang w:val="ro-RO"/>
        </w:rPr>
        <w:t xml:space="preserve"> </w:t>
      </w:r>
      <w:r w:rsidRPr="009620EC">
        <w:rPr>
          <w:rFonts w:asciiTheme="majorHAnsi" w:eastAsia="Times New Roman" w:hAnsiTheme="majorHAnsi" w:cs="Times"/>
          <w:b/>
          <w:noProof/>
          <w:color w:val="000000"/>
          <w:sz w:val="24"/>
          <w:szCs w:val="24"/>
          <w:shd w:val="clear" w:color="auto" w:fill="FFFFFF"/>
          <w:lang w:val="ro-RO"/>
        </w:rPr>
        <w:t>Directiva CE nr. 2014/40/CE privind produsele din tutun</w:t>
      </w:r>
      <w:r w:rsidRPr="00FC5440">
        <w:rPr>
          <w:rFonts w:asciiTheme="majorHAnsi" w:eastAsia="Times New Roman" w:hAnsiTheme="majorHAnsi" w:cs="Times"/>
          <w:noProof/>
          <w:color w:val="000000"/>
          <w:sz w:val="24"/>
          <w:szCs w:val="24"/>
          <w:shd w:val="clear" w:color="auto" w:fill="FFFFFF"/>
          <w:lang w:val="ro-RO"/>
        </w:rPr>
        <w:t>, ale cărei prevederi au</w:t>
      </w:r>
      <w:r>
        <w:rPr>
          <w:rFonts w:asciiTheme="majorHAnsi" w:eastAsia="Times New Roman" w:hAnsiTheme="majorHAnsi" w:cs="Times"/>
          <w:noProof/>
          <w:color w:val="000000"/>
          <w:sz w:val="24"/>
          <w:szCs w:val="24"/>
          <w:shd w:val="clear" w:color="auto" w:fill="FFFFFF"/>
          <w:lang w:val="ro-RO"/>
        </w:rPr>
        <w:t xml:space="preserve"> </w:t>
      </w:r>
      <w:r w:rsidRPr="00FC5440">
        <w:rPr>
          <w:rFonts w:asciiTheme="majorHAnsi" w:eastAsia="Times New Roman" w:hAnsiTheme="majorHAnsi" w:cs="Times"/>
          <w:noProof/>
          <w:color w:val="000000"/>
          <w:sz w:val="24"/>
          <w:szCs w:val="24"/>
          <w:shd w:val="clear" w:color="auto" w:fill="FFFFFF"/>
          <w:lang w:val="ro-RO"/>
        </w:rPr>
        <w:t>fost adoptate de către ţara noastră</w:t>
      </w:r>
    </w:p>
    <w:p w:rsidR="00896307" w:rsidRDefault="00896307" w:rsidP="008B4BCC">
      <w:pPr>
        <w:spacing w:after="0" w:line="360" w:lineRule="auto"/>
        <w:jc w:val="both"/>
        <w:rPr>
          <w:rFonts w:asciiTheme="majorHAnsi" w:eastAsia="Times New Roman" w:hAnsiTheme="majorHAnsi" w:cs="Times"/>
          <w:noProof/>
          <w:color w:val="000000"/>
          <w:sz w:val="24"/>
          <w:szCs w:val="24"/>
          <w:shd w:val="clear" w:color="auto" w:fill="FFFFFF"/>
          <w:lang w:val="ro-RO"/>
        </w:rPr>
      </w:pPr>
      <w:r w:rsidRPr="00FC5440">
        <w:rPr>
          <w:rFonts w:asciiTheme="majorHAnsi" w:eastAsia="MS Mincho" w:hAnsi="MS Mincho" w:cs="MS Mincho"/>
          <w:noProof/>
          <w:color w:val="000000"/>
          <w:sz w:val="24"/>
          <w:szCs w:val="24"/>
          <w:shd w:val="clear" w:color="auto" w:fill="FFFFFF"/>
          <w:lang w:val="ro-RO"/>
        </w:rPr>
        <w:t>➢</w:t>
      </w:r>
      <w:r w:rsidRPr="00FC5440">
        <w:rPr>
          <w:rFonts w:asciiTheme="majorHAnsi" w:eastAsia="Times New Roman" w:hAnsiTheme="majorHAnsi" w:cs="Times"/>
          <w:noProof/>
          <w:color w:val="000000"/>
          <w:sz w:val="24"/>
          <w:szCs w:val="24"/>
          <w:shd w:val="clear" w:color="auto" w:fill="FFFFFF"/>
          <w:lang w:val="ro-RO"/>
        </w:rPr>
        <w:t xml:space="preserve"> </w:t>
      </w:r>
      <w:r>
        <w:rPr>
          <w:rFonts w:asciiTheme="majorHAnsi" w:eastAsia="Times New Roman" w:hAnsiTheme="majorHAnsi" w:cs="Times"/>
          <w:noProof/>
          <w:color w:val="000000"/>
          <w:sz w:val="24"/>
          <w:szCs w:val="24"/>
          <w:shd w:val="clear" w:color="auto" w:fill="FFFFFF"/>
          <w:lang w:val="ro-RO"/>
        </w:rPr>
        <w:t xml:space="preserve"> </w:t>
      </w:r>
      <w:r w:rsidRPr="00FC5440">
        <w:rPr>
          <w:rFonts w:asciiTheme="majorHAnsi" w:eastAsia="Times New Roman" w:hAnsiTheme="majorHAnsi" w:cs="Times"/>
          <w:noProof/>
          <w:color w:val="000000"/>
          <w:sz w:val="24"/>
          <w:szCs w:val="24"/>
          <w:shd w:val="clear" w:color="auto" w:fill="FFFFFF"/>
          <w:lang w:val="ro-RO"/>
        </w:rPr>
        <w:t>Planul global de acţiune împotriva bolilor netransmisibile de reducere a</w:t>
      </w:r>
      <w:r>
        <w:rPr>
          <w:rFonts w:asciiTheme="majorHAnsi" w:eastAsia="Times New Roman" w:hAnsiTheme="majorHAnsi" w:cs="Times"/>
          <w:noProof/>
          <w:color w:val="000000"/>
          <w:sz w:val="24"/>
          <w:szCs w:val="24"/>
          <w:shd w:val="clear" w:color="auto" w:fill="FFFFFF"/>
          <w:lang w:val="ro-RO"/>
        </w:rPr>
        <w:t xml:space="preserve"> </w:t>
      </w:r>
      <w:r w:rsidRPr="00FC5440">
        <w:rPr>
          <w:rFonts w:asciiTheme="majorHAnsi" w:eastAsia="Times New Roman" w:hAnsiTheme="majorHAnsi" w:cs="Times"/>
          <w:noProof/>
          <w:color w:val="000000"/>
          <w:sz w:val="24"/>
          <w:szCs w:val="24"/>
          <w:shd w:val="clear" w:color="auto" w:fill="FFFFFF"/>
          <w:lang w:val="ro-RO"/>
        </w:rPr>
        <w:t>consumului de tutun până în anul 2025 cu 30% faţă de anul 2010</w:t>
      </w:r>
    </w:p>
    <w:p w:rsidR="00896307" w:rsidRPr="00510771" w:rsidRDefault="00896307" w:rsidP="008B4BCC">
      <w:pPr>
        <w:tabs>
          <w:tab w:val="left" w:pos="720"/>
        </w:tabs>
        <w:spacing w:after="0" w:line="360" w:lineRule="auto"/>
        <w:jc w:val="both"/>
        <w:rPr>
          <w:rFonts w:asciiTheme="majorHAnsi" w:hAnsiTheme="majorHAnsi"/>
          <w:noProof/>
          <w:sz w:val="24"/>
          <w:szCs w:val="24"/>
          <w:lang w:val="ro-RO"/>
        </w:rPr>
      </w:pPr>
      <w:r>
        <w:rPr>
          <w:rFonts w:asciiTheme="majorHAnsi" w:eastAsia="Times New Roman" w:hAnsiTheme="majorHAnsi" w:cs="Times"/>
          <w:b/>
          <w:i/>
          <w:noProof/>
          <w:color w:val="000000"/>
          <w:sz w:val="24"/>
          <w:szCs w:val="24"/>
          <w:shd w:val="clear" w:color="auto" w:fill="FFFFFF"/>
          <w:lang w:val="ro-RO"/>
        </w:rPr>
        <w:t xml:space="preserve">             </w:t>
      </w:r>
      <w:r w:rsidRPr="00F66460">
        <w:rPr>
          <w:rFonts w:asciiTheme="majorHAnsi" w:eastAsia="Times New Roman" w:hAnsiTheme="majorHAnsi" w:cs="Times"/>
          <w:b/>
          <w:i/>
          <w:noProof/>
          <w:color w:val="000000"/>
          <w:sz w:val="24"/>
          <w:szCs w:val="24"/>
          <w:shd w:val="clear" w:color="auto" w:fill="FFFFFF"/>
          <w:lang w:val="ro-RO"/>
        </w:rPr>
        <w:t>Convenţia Cadru pentru Controlul Tutunului</w:t>
      </w:r>
      <w:r w:rsidRPr="00F66460">
        <w:rPr>
          <w:rFonts w:asciiTheme="majorHAnsi" w:eastAsia="Times New Roman" w:hAnsiTheme="majorHAnsi" w:cs="Times"/>
          <w:i/>
          <w:noProof/>
          <w:color w:val="000000"/>
          <w:sz w:val="24"/>
          <w:szCs w:val="24"/>
          <w:shd w:val="clear" w:color="auto" w:fill="FFFFFF"/>
          <w:lang w:val="ro-RO"/>
        </w:rPr>
        <w:t xml:space="preserve"> (</w:t>
      </w:r>
      <w:r w:rsidRPr="00F66460">
        <w:rPr>
          <w:rFonts w:asciiTheme="majorHAnsi" w:hAnsiTheme="majorHAnsi"/>
          <w:i/>
          <w:noProof/>
          <w:sz w:val="24"/>
          <w:szCs w:val="24"/>
          <w:lang w:val="ro-RO"/>
        </w:rPr>
        <w:t>CCCT)</w:t>
      </w:r>
      <w:r w:rsidRPr="005E7078">
        <w:rPr>
          <w:rFonts w:asciiTheme="majorHAnsi" w:hAnsiTheme="majorHAnsi"/>
          <w:noProof/>
          <w:sz w:val="24"/>
          <w:szCs w:val="24"/>
          <w:lang w:val="ro-RO"/>
        </w:rPr>
        <w:t xml:space="preserve"> este primul tratat interna</w:t>
      </w:r>
      <w:r w:rsidR="006D1497">
        <w:rPr>
          <w:rFonts w:asciiTheme="majorHAnsi" w:hAnsiTheme="majorHAnsi"/>
          <w:noProof/>
          <w:sz w:val="24"/>
          <w:szCs w:val="24"/>
          <w:lang w:val="ro-RO"/>
        </w:rPr>
        <w:t>ţ</w:t>
      </w:r>
      <w:r w:rsidRPr="005E7078">
        <w:rPr>
          <w:rFonts w:asciiTheme="majorHAnsi" w:hAnsiTheme="majorHAnsi"/>
          <w:noProof/>
          <w:sz w:val="24"/>
          <w:szCs w:val="24"/>
          <w:lang w:val="ro-RO"/>
        </w:rPr>
        <w:t>ional de nivel mondial privind s</w:t>
      </w:r>
      <w:r w:rsidR="006D1497">
        <w:rPr>
          <w:rFonts w:asciiTheme="majorHAnsi" w:hAnsiTheme="majorHAnsi"/>
          <w:noProof/>
          <w:sz w:val="24"/>
          <w:szCs w:val="24"/>
          <w:lang w:val="ro-RO"/>
        </w:rPr>
        <w:t>ă</w:t>
      </w:r>
      <w:r w:rsidRPr="005E7078">
        <w:rPr>
          <w:rFonts w:asciiTheme="majorHAnsi" w:hAnsiTheme="majorHAnsi"/>
          <w:noProof/>
          <w:sz w:val="24"/>
          <w:szCs w:val="24"/>
          <w:lang w:val="ro-RO"/>
        </w:rPr>
        <w:t>n</w:t>
      </w:r>
      <w:r w:rsidR="006D1497">
        <w:rPr>
          <w:rFonts w:asciiTheme="majorHAnsi" w:hAnsiTheme="majorHAnsi"/>
          <w:noProof/>
          <w:sz w:val="24"/>
          <w:szCs w:val="24"/>
          <w:lang w:val="ro-RO"/>
        </w:rPr>
        <w:t>ă</w:t>
      </w:r>
      <w:r w:rsidRPr="005E7078">
        <w:rPr>
          <w:rFonts w:asciiTheme="majorHAnsi" w:hAnsiTheme="majorHAnsi"/>
          <w:noProof/>
          <w:sz w:val="24"/>
          <w:szCs w:val="24"/>
          <w:lang w:val="ro-RO"/>
        </w:rPr>
        <w:t>tatea public</w:t>
      </w:r>
      <w:r w:rsidR="006D1497">
        <w:rPr>
          <w:rFonts w:asciiTheme="majorHAnsi" w:hAnsiTheme="majorHAnsi"/>
          <w:noProof/>
          <w:sz w:val="24"/>
          <w:szCs w:val="24"/>
          <w:lang w:val="ro-RO"/>
        </w:rPr>
        <w:t>ă</w:t>
      </w:r>
      <w:r w:rsidRPr="00757F89">
        <w:rPr>
          <w:rFonts w:asciiTheme="majorHAnsi" w:hAnsiTheme="majorHAnsi" w:cs="Arial"/>
          <w:noProof/>
          <w:sz w:val="24"/>
          <w:szCs w:val="24"/>
          <w:shd w:val="clear" w:color="auto" w:fill="FFFFFF"/>
          <w:lang w:val="ro-RO"/>
        </w:rPr>
        <w:t xml:space="preserve"> </w:t>
      </w:r>
      <w:r w:rsidRPr="00150CDB">
        <w:rPr>
          <w:rFonts w:asciiTheme="majorHAnsi" w:hAnsiTheme="majorHAnsi" w:cs="Arial"/>
          <w:noProof/>
          <w:sz w:val="24"/>
          <w:szCs w:val="24"/>
          <w:shd w:val="clear" w:color="auto" w:fill="FFFFFF"/>
          <w:lang w:val="ro-RO"/>
        </w:rPr>
        <w:t>care reunește, în prezent, 177 de parteneri din toată lumea.</w:t>
      </w:r>
      <w:r>
        <w:rPr>
          <w:rFonts w:ascii="Arial" w:hAnsi="Arial" w:cs="Arial"/>
          <w:color w:val="666666"/>
          <w:sz w:val="17"/>
          <w:szCs w:val="17"/>
          <w:shd w:val="clear" w:color="auto" w:fill="FFFFFF"/>
        </w:rPr>
        <w:t> </w:t>
      </w:r>
      <w:r w:rsidRPr="005E7078">
        <w:rPr>
          <w:rFonts w:asciiTheme="majorHAnsi" w:hAnsiTheme="majorHAnsi"/>
          <w:noProof/>
          <w:sz w:val="24"/>
          <w:szCs w:val="24"/>
          <w:lang w:val="ro-RO"/>
        </w:rPr>
        <w:t xml:space="preserve"> Este recunoscut astfel pericolul care poate fi cauzat de produsele din tutun </w:t>
      </w:r>
      <w:r w:rsidR="006D1497">
        <w:rPr>
          <w:rFonts w:asciiTheme="majorHAnsi" w:hAnsiTheme="majorHAnsi"/>
          <w:noProof/>
          <w:sz w:val="24"/>
          <w:szCs w:val="24"/>
          <w:lang w:val="ro-RO"/>
        </w:rPr>
        <w:t>ş</w:t>
      </w:r>
      <w:r w:rsidRPr="005E7078">
        <w:rPr>
          <w:rFonts w:asciiTheme="majorHAnsi" w:hAnsiTheme="majorHAnsi"/>
          <w:noProof/>
          <w:sz w:val="24"/>
          <w:szCs w:val="24"/>
          <w:lang w:val="ro-RO"/>
        </w:rPr>
        <w:t>i de companiile produc</w:t>
      </w:r>
      <w:r w:rsidR="006D1497">
        <w:rPr>
          <w:rFonts w:asciiTheme="majorHAnsi" w:hAnsiTheme="majorHAnsi"/>
          <w:noProof/>
          <w:sz w:val="24"/>
          <w:szCs w:val="24"/>
          <w:lang w:val="ro-RO"/>
        </w:rPr>
        <w:t>ă</w:t>
      </w:r>
      <w:r w:rsidRPr="005E7078">
        <w:rPr>
          <w:rFonts w:asciiTheme="majorHAnsi" w:hAnsiTheme="majorHAnsi"/>
          <w:noProof/>
          <w:sz w:val="24"/>
          <w:szCs w:val="24"/>
          <w:lang w:val="ro-RO"/>
        </w:rPr>
        <w:t xml:space="preserve">toare. Tratatul instituie obiective </w:t>
      </w:r>
      <w:r w:rsidR="006D1497">
        <w:rPr>
          <w:rFonts w:asciiTheme="majorHAnsi" w:hAnsiTheme="majorHAnsi"/>
          <w:noProof/>
          <w:sz w:val="24"/>
          <w:szCs w:val="24"/>
          <w:lang w:val="ro-RO"/>
        </w:rPr>
        <w:t>ş</w:t>
      </w:r>
      <w:r w:rsidRPr="005E7078">
        <w:rPr>
          <w:rFonts w:asciiTheme="majorHAnsi" w:hAnsiTheme="majorHAnsi"/>
          <w:noProof/>
          <w:sz w:val="24"/>
          <w:szCs w:val="24"/>
          <w:lang w:val="ro-RO"/>
        </w:rPr>
        <w:t xml:space="preserve">i principii obligatorii din punct de vedere legal pe care </w:t>
      </w:r>
      <w:r w:rsidR="006D1497">
        <w:rPr>
          <w:rFonts w:asciiTheme="majorHAnsi" w:hAnsiTheme="majorHAnsi"/>
          <w:noProof/>
          <w:sz w:val="24"/>
          <w:szCs w:val="24"/>
          <w:lang w:val="ro-RO"/>
        </w:rPr>
        <w:t>ţă</w:t>
      </w:r>
      <w:r w:rsidRPr="005E7078">
        <w:rPr>
          <w:rFonts w:asciiTheme="majorHAnsi" w:hAnsiTheme="majorHAnsi"/>
          <w:noProof/>
          <w:sz w:val="24"/>
          <w:szCs w:val="24"/>
          <w:lang w:val="ro-RO"/>
        </w:rPr>
        <w:t>rile sau organiza</w:t>
      </w:r>
      <w:r w:rsidR="006D1497">
        <w:rPr>
          <w:rFonts w:asciiTheme="majorHAnsi" w:hAnsiTheme="majorHAnsi"/>
          <w:noProof/>
          <w:sz w:val="24"/>
          <w:szCs w:val="24"/>
          <w:lang w:val="ro-RO"/>
        </w:rPr>
        <w:t>ţ</w:t>
      </w:r>
      <w:r w:rsidRPr="005E7078">
        <w:rPr>
          <w:rFonts w:asciiTheme="majorHAnsi" w:hAnsiTheme="majorHAnsi"/>
          <w:noProof/>
          <w:sz w:val="24"/>
          <w:szCs w:val="24"/>
          <w:lang w:val="ro-RO"/>
        </w:rPr>
        <w:t>iile de integrare economic</w:t>
      </w:r>
      <w:r w:rsidR="006D1497">
        <w:rPr>
          <w:rFonts w:asciiTheme="majorHAnsi" w:hAnsiTheme="majorHAnsi"/>
          <w:noProof/>
          <w:sz w:val="24"/>
          <w:szCs w:val="24"/>
          <w:lang w:val="ro-RO"/>
        </w:rPr>
        <w:t>ă</w:t>
      </w:r>
      <w:r w:rsidRPr="005E7078">
        <w:rPr>
          <w:rFonts w:asciiTheme="majorHAnsi" w:hAnsiTheme="majorHAnsi"/>
          <w:noProof/>
          <w:sz w:val="24"/>
          <w:szCs w:val="24"/>
          <w:lang w:val="ro-RO"/>
        </w:rPr>
        <w:t xml:space="preserve"> regional</w:t>
      </w:r>
      <w:r w:rsidR="006D1497">
        <w:rPr>
          <w:rFonts w:asciiTheme="majorHAnsi" w:hAnsiTheme="majorHAnsi"/>
          <w:noProof/>
          <w:sz w:val="24"/>
          <w:szCs w:val="24"/>
          <w:lang w:val="ro-RO"/>
        </w:rPr>
        <w:t>ă</w:t>
      </w:r>
      <w:r w:rsidRPr="005E7078">
        <w:rPr>
          <w:rFonts w:asciiTheme="majorHAnsi" w:hAnsiTheme="majorHAnsi"/>
          <w:noProof/>
          <w:sz w:val="24"/>
          <w:szCs w:val="24"/>
          <w:lang w:val="ro-RO"/>
        </w:rPr>
        <w:t>, ca de exemplu Comunitatea European</w:t>
      </w:r>
      <w:r w:rsidR="006D1497">
        <w:rPr>
          <w:rFonts w:asciiTheme="majorHAnsi" w:hAnsiTheme="majorHAnsi"/>
          <w:noProof/>
          <w:sz w:val="24"/>
          <w:szCs w:val="24"/>
          <w:lang w:val="ro-RO"/>
        </w:rPr>
        <w:t>ă</w:t>
      </w:r>
      <w:r w:rsidRPr="005E7078">
        <w:rPr>
          <w:rFonts w:asciiTheme="majorHAnsi" w:hAnsiTheme="majorHAnsi"/>
          <w:noProof/>
          <w:sz w:val="24"/>
          <w:szCs w:val="24"/>
          <w:lang w:val="ro-RO"/>
        </w:rPr>
        <w:t xml:space="preserve">, care au ratificat </w:t>
      </w:r>
      <w:r w:rsidR="006D1497">
        <w:rPr>
          <w:rFonts w:asciiTheme="majorHAnsi" w:hAnsiTheme="majorHAnsi"/>
          <w:noProof/>
          <w:sz w:val="24"/>
          <w:szCs w:val="24"/>
          <w:lang w:val="ro-RO"/>
        </w:rPr>
        <w:t>ş</w:t>
      </w:r>
      <w:r w:rsidRPr="005E7078">
        <w:rPr>
          <w:rFonts w:asciiTheme="majorHAnsi" w:hAnsiTheme="majorHAnsi"/>
          <w:noProof/>
          <w:sz w:val="24"/>
          <w:szCs w:val="24"/>
          <w:lang w:val="ro-RO"/>
        </w:rPr>
        <w:t>i astfel au fost de acord s</w:t>
      </w:r>
      <w:r w:rsidR="006D1497">
        <w:rPr>
          <w:rFonts w:asciiTheme="majorHAnsi" w:hAnsiTheme="majorHAnsi"/>
          <w:noProof/>
          <w:sz w:val="24"/>
          <w:szCs w:val="24"/>
          <w:lang w:val="ro-RO"/>
        </w:rPr>
        <w:t>ă</w:t>
      </w:r>
      <w:r w:rsidRPr="005E7078">
        <w:rPr>
          <w:rFonts w:asciiTheme="majorHAnsi" w:hAnsiTheme="majorHAnsi"/>
          <w:noProof/>
          <w:sz w:val="24"/>
          <w:szCs w:val="24"/>
          <w:lang w:val="ro-RO"/>
        </w:rPr>
        <w:t xml:space="preserve"> pun</w:t>
      </w:r>
      <w:r w:rsidR="006D1497">
        <w:rPr>
          <w:rFonts w:asciiTheme="majorHAnsi" w:hAnsiTheme="majorHAnsi"/>
          <w:noProof/>
          <w:sz w:val="24"/>
          <w:szCs w:val="24"/>
          <w:lang w:val="ro-RO"/>
        </w:rPr>
        <w:t>ă</w:t>
      </w:r>
      <w:r w:rsidRPr="005E7078">
        <w:rPr>
          <w:rFonts w:asciiTheme="majorHAnsi" w:hAnsiTheme="majorHAnsi"/>
          <w:noProof/>
          <w:sz w:val="24"/>
          <w:szCs w:val="24"/>
          <w:lang w:val="ro-RO"/>
        </w:rPr>
        <w:t xml:space="preserve"> în aplicare Tratatul, sunt obligate s</w:t>
      </w:r>
      <w:r w:rsidR="006D1497">
        <w:rPr>
          <w:rFonts w:asciiTheme="majorHAnsi" w:hAnsiTheme="majorHAnsi"/>
          <w:noProof/>
          <w:sz w:val="24"/>
          <w:szCs w:val="24"/>
          <w:lang w:val="ro-RO"/>
        </w:rPr>
        <w:t>ă</w:t>
      </w:r>
      <w:r w:rsidRPr="005E7078">
        <w:rPr>
          <w:rFonts w:asciiTheme="majorHAnsi" w:hAnsiTheme="majorHAnsi"/>
          <w:noProof/>
          <w:sz w:val="24"/>
          <w:szCs w:val="24"/>
          <w:lang w:val="ro-RO"/>
        </w:rPr>
        <w:t xml:space="preserve"> le respecte.</w:t>
      </w:r>
      <w:r>
        <w:rPr>
          <w:rFonts w:asciiTheme="majorHAnsi" w:hAnsiTheme="majorHAnsi"/>
          <w:noProof/>
          <w:sz w:val="24"/>
          <w:szCs w:val="24"/>
          <w:lang w:val="ro-RO"/>
        </w:rPr>
        <w:t xml:space="preserve"> Conven</w:t>
      </w:r>
      <w:r w:rsidR="006D1497">
        <w:rPr>
          <w:rFonts w:asciiTheme="majorHAnsi" w:hAnsiTheme="majorHAnsi"/>
          <w:noProof/>
          <w:sz w:val="24"/>
          <w:szCs w:val="24"/>
          <w:lang w:val="ro-RO"/>
        </w:rPr>
        <w:t>ţ</w:t>
      </w:r>
      <w:r w:rsidRPr="005E7078">
        <w:rPr>
          <w:rFonts w:asciiTheme="majorHAnsi" w:hAnsiTheme="majorHAnsi"/>
          <w:noProof/>
          <w:sz w:val="24"/>
          <w:szCs w:val="24"/>
          <w:lang w:val="ro-RO"/>
        </w:rPr>
        <w:t>ia î</w:t>
      </w:r>
      <w:r w:rsidR="006D1497">
        <w:rPr>
          <w:rFonts w:asciiTheme="majorHAnsi" w:hAnsiTheme="majorHAnsi"/>
          <w:noProof/>
          <w:sz w:val="24"/>
          <w:szCs w:val="24"/>
          <w:lang w:val="ro-RO"/>
        </w:rPr>
        <w:t>ş</w:t>
      </w:r>
      <w:r w:rsidRPr="005E7078">
        <w:rPr>
          <w:rFonts w:asciiTheme="majorHAnsi" w:hAnsiTheme="majorHAnsi"/>
          <w:noProof/>
          <w:sz w:val="24"/>
          <w:szCs w:val="24"/>
          <w:lang w:val="ro-RO"/>
        </w:rPr>
        <w:t>i propune s</w:t>
      </w:r>
      <w:r w:rsidR="006D1497">
        <w:rPr>
          <w:rFonts w:asciiTheme="majorHAnsi" w:hAnsiTheme="majorHAnsi"/>
          <w:noProof/>
          <w:sz w:val="24"/>
          <w:szCs w:val="24"/>
          <w:lang w:val="ro-RO"/>
        </w:rPr>
        <w:t>ă</w:t>
      </w:r>
      <w:r>
        <w:rPr>
          <w:rFonts w:asciiTheme="majorHAnsi" w:hAnsiTheme="majorHAnsi"/>
          <w:noProof/>
          <w:sz w:val="24"/>
          <w:szCs w:val="24"/>
          <w:lang w:val="ro-RO"/>
        </w:rPr>
        <w:t xml:space="preserve"> protejeze genera</w:t>
      </w:r>
      <w:r w:rsidR="006D1497">
        <w:rPr>
          <w:rFonts w:asciiTheme="majorHAnsi" w:hAnsiTheme="majorHAnsi"/>
          <w:noProof/>
          <w:sz w:val="24"/>
          <w:szCs w:val="24"/>
          <w:lang w:val="ro-RO"/>
        </w:rPr>
        <w:t>ţ</w:t>
      </w:r>
      <w:r>
        <w:rPr>
          <w:rFonts w:asciiTheme="majorHAnsi" w:hAnsiTheme="majorHAnsi"/>
          <w:noProof/>
          <w:sz w:val="24"/>
          <w:szCs w:val="24"/>
          <w:lang w:val="ro-RO"/>
        </w:rPr>
        <w:t xml:space="preserve">iile prezente </w:t>
      </w:r>
      <w:r w:rsidR="006D1497">
        <w:rPr>
          <w:rFonts w:asciiTheme="majorHAnsi" w:hAnsiTheme="majorHAnsi"/>
          <w:noProof/>
          <w:sz w:val="24"/>
          <w:szCs w:val="24"/>
          <w:lang w:val="ro-RO"/>
        </w:rPr>
        <w:t>ş</w:t>
      </w:r>
      <w:r>
        <w:rPr>
          <w:rFonts w:asciiTheme="majorHAnsi" w:hAnsiTheme="majorHAnsi"/>
          <w:noProof/>
          <w:sz w:val="24"/>
          <w:szCs w:val="24"/>
          <w:lang w:val="ro-RO"/>
        </w:rPr>
        <w:t>i viitoare de consecin</w:t>
      </w:r>
      <w:r w:rsidR="006D1497">
        <w:rPr>
          <w:rFonts w:asciiTheme="majorHAnsi" w:hAnsiTheme="majorHAnsi"/>
          <w:noProof/>
          <w:sz w:val="24"/>
          <w:szCs w:val="24"/>
          <w:lang w:val="ro-RO"/>
        </w:rPr>
        <w:t>ţ</w:t>
      </w:r>
      <w:r w:rsidRPr="005E7078">
        <w:rPr>
          <w:rFonts w:asciiTheme="majorHAnsi" w:hAnsiTheme="majorHAnsi"/>
          <w:noProof/>
          <w:sz w:val="24"/>
          <w:szCs w:val="24"/>
          <w:lang w:val="ro-RO"/>
        </w:rPr>
        <w:t xml:space="preserve">ele devastatoare ale consumului de tutun </w:t>
      </w:r>
      <w:r w:rsidR="006D1497">
        <w:rPr>
          <w:rFonts w:asciiTheme="majorHAnsi" w:hAnsiTheme="majorHAnsi"/>
          <w:noProof/>
          <w:sz w:val="24"/>
          <w:szCs w:val="24"/>
          <w:lang w:val="ro-RO"/>
        </w:rPr>
        <w:t>ş</w:t>
      </w:r>
      <w:r w:rsidRPr="005E7078">
        <w:rPr>
          <w:rFonts w:asciiTheme="majorHAnsi" w:hAnsiTheme="majorHAnsi"/>
          <w:noProof/>
          <w:sz w:val="24"/>
          <w:szCs w:val="24"/>
          <w:lang w:val="ro-RO"/>
        </w:rPr>
        <w:t>i ale expunerii la fumul de tutun asupra s</w:t>
      </w:r>
      <w:r w:rsidR="006D1497">
        <w:rPr>
          <w:rFonts w:asciiTheme="majorHAnsi" w:hAnsiTheme="majorHAnsi"/>
          <w:noProof/>
          <w:sz w:val="24"/>
          <w:szCs w:val="24"/>
          <w:lang w:val="ro-RO"/>
        </w:rPr>
        <w:t>ă</w:t>
      </w:r>
      <w:r w:rsidRPr="005E7078">
        <w:rPr>
          <w:rFonts w:asciiTheme="majorHAnsi" w:hAnsiTheme="majorHAnsi"/>
          <w:noProof/>
          <w:sz w:val="24"/>
          <w:szCs w:val="24"/>
          <w:lang w:val="ro-RO"/>
        </w:rPr>
        <w:t>n</w:t>
      </w:r>
      <w:r w:rsidR="006D1497">
        <w:rPr>
          <w:rFonts w:asciiTheme="majorHAnsi" w:hAnsiTheme="majorHAnsi"/>
          <w:noProof/>
          <w:sz w:val="24"/>
          <w:szCs w:val="24"/>
          <w:lang w:val="ro-RO"/>
        </w:rPr>
        <w:t>ă</w:t>
      </w:r>
      <w:r>
        <w:rPr>
          <w:rFonts w:asciiTheme="majorHAnsi" w:hAnsiTheme="majorHAnsi"/>
          <w:noProof/>
          <w:sz w:val="24"/>
          <w:szCs w:val="24"/>
          <w:lang w:val="ro-RO"/>
        </w:rPr>
        <w:t>t</w:t>
      </w:r>
      <w:r w:rsidR="006D1497">
        <w:rPr>
          <w:rFonts w:asciiTheme="majorHAnsi" w:hAnsiTheme="majorHAnsi"/>
          <w:noProof/>
          <w:sz w:val="24"/>
          <w:szCs w:val="24"/>
          <w:lang w:val="ro-RO"/>
        </w:rPr>
        <w:t>ăţ</w:t>
      </w:r>
      <w:r>
        <w:rPr>
          <w:rFonts w:asciiTheme="majorHAnsi" w:hAnsiTheme="majorHAnsi"/>
          <w:noProof/>
          <w:sz w:val="24"/>
          <w:szCs w:val="24"/>
          <w:lang w:val="ro-RO"/>
        </w:rPr>
        <w:t>ii, vie</w:t>
      </w:r>
      <w:r w:rsidR="006D1497">
        <w:rPr>
          <w:rFonts w:asciiTheme="majorHAnsi" w:hAnsiTheme="majorHAnsi"/>
          <w:noProof/>
          <w:sz w:val="24"/>
          <w:szCs w:val="24"/>
          <w:lang w:val="ro-RO"/>
        </w:rPr>
        <w:t>ţ</w:t>
      </w:r>
      <w:r w:rsidRPr="005E7078">
        <w:rPr>
          <w:rFonts w:asciiTheme="majorHAnsi" w:hAnsiTheme="majorHAnsi"/>
          <w:noProof/>
          <w:sz w:val="24"/>
          <w:szCs w:val="24"/>
          <w:lang w:val="ro-RO"/>
        </w:rPr>
        <w:t xml:space="preserve">ii sociale, mediului </w:t>
      </w:r>
      <w:r w:rsidR="006D1497">
        <w:rPr>
          <w:rFonts w:asciiTheme="majorHAnsi" w:hAnsiTheme="majorHAnsi"/>
          <w:noProof/>
          <w:sz w:val="24"/>
          <w:szCs w:val="24"/>
          <w:lang w:val="ro-RO"/>
        </w:rPr>
        <w:t>ş</w:t>
      </w:r>
      <w:r>
        <w:rPr>
          <w:rFonts w:asciiTheme="majorHAnsi" w:hAnsiTheme="majorHAnsi"/>
          <w:noProof/>
          <w:sz w:val="24"/>
          <w:szCs w:val="24"/>
          <w:lang w:val="ro-RO"/>
        </w:rPr>
        <w:t xml:space="preserve">i economiei </w:t>
      </w:r>
      <w:r w:rsidR="00F121DE">
        <w:rPr>
          <w:rFonts w:asciiTheme="majorHAnsi" w:hAnsiTheme="majorHAnsi"/>
          <w:noProof/>
          <w:sz w:val="24"/>
          <w:szCs w:val="24"/>
          <w:lang w:val="ro-RO"/>
        </w:rPr>
        <w:t>(5</w:t>
      </w:r>
      <w:r w:rsidRPr="00510771">
        <w:rPr>
          <w:rFonts w:asciiTheme="majorHAnsi" w:hAnsiTheme="majorHAnsi"/>
          <w:noProof/>
          <w:sz w:val="24"/>
          <w:szCs w:val="24"/>
          <w:lang w:val="ro-RO"/>
        </w:rPr>
        <w:t>).</w:t>
      </w:r>
    </w:p>
    <w:p w:rsidR="00896307" w:rsidRDefault="00896307" w:rsidP="008B4BCC">
      <w:pPr>
        <w:tabs>
          <w:tab w:val="left" w:pos="720"/>
        </w:tabs>
        <w:spacing w:after="0" w:line="360" w:lineRule="auto"/>
        <w:jc w:val="both"/>
        <w:rPr>
          <w:rFonts w:asciiTheme="majorHAnsi" w:eastAsia="Times New Roman" w:hAnsiTheme="majorHAnsi" w:cs="Times"/>
          <w:noProof/>
          <w:color w:val="000000"/>
          <w:sz w:val="24"/>
          <w:szCs w:val="24"/>
          <w:shd w:val="clear" w:color="auto" w:fill="FFFFFF"/>
          <w:lang w:val="ro-RO"/>
        </w:rPr>
      </w:pPr>
      <w:r w:rsidRPr="00F66460">
        <w:rPr>
          <w:rFonts w:asciiTheme="majorHAnsi" w:eastAsia="Times New Roman" w:hAnsiTheme="majorHAnsi" w:cs="Times"/>
          <w:b/>
          <w:i/>
          <w:iCs/>
          <w:noProof/>
          <w:color w:val="000000"/>
          <w:sz w:val="24"/>
          <w:szCs w:val="24"/>
          <w:shd w:val="clear" w:color="auto" w:fill="FFFFFF"/>
          <w:lang w:val="ro-RO"/>
        </w:rPr>
        <w:t>Convenţia Cadru pentru Controlul Tutunului</w:t>
      </w:r>
      <w:r w:rsidRPr="00F66460">
        <w:rPr>
          <w:rFonts w:asciiTheme="majorHAnsi" w:eastAsia="Times New Roman" w:hAnsiTheme="majorHAnsi" w:cs="Times"/>
          <w:b/>
          <w:noProof/>
          <w:color w:val="000000"/>
          <w:sz w:val="24"/>
          <w:szCs w:val="24"/>
          <w:shd w:val="clear" w:color="auto" w:fill="FFFFFF"/>
          <w:lang w:val="ro-RO"/>
        </w:rPr>
        <w:t>, </w:t>
      </w:r>
      <w:r w:rsidRPr="00F66460">
        <w:rPr>
          <w:rFonts w:asciiTheme="majorHAnsi" w:eastAsia="Times New Roman" w:hAnsiTheme="majorHAnsi" w:cs="Times"/>
          <w:b/>
          <w:i/>
          <w:iCs/>
          <w:noProof/>
          <w:color w:val="000000"/>
          <w:sz w:val="24"/>
          <w:szCs w:val="24"/>
          <w:shd w:val="clear" w:color="auto" w:fill="FFFFFF"/>
          <w:lang w:val="ro-RO"/>
        </w:rPr>
        <w:t>Convenția Națiunilor Unite privind Drepturile Copilului</w:t>
      </w:r>
      <w:r w:rsidRPr="00F66460">
        <w:rPr>
          <w:rFonts w:asciiTheme="majorHAnsi" w:eastAsia="Times New Roman" w:hAnsiTheme="majorHAnsi" w:cs="Times"/>
          <w:b/>
          <w:noProof/>
          <w:color w:val="000000"/>
          <w:sz w:val="24"/>
          <w:szCs w:val="24"/>
          <w:shd w:val="clear" w:color="auto" w:fill="FFFFFF"/>
          <w:lang w:val="ro-RO"/>
        </w:rPr>
        <w:t>, </w:t>
      </w:r>
      <w:r w:rsidRPr="00F66460">
        <w:rPr>
          <w:rFonts w:asciiTheme="majorHAnsi" w:eastAsia="Times New Roman" w:hAnsiTheme="majorHAnsi" w:cs="Times"/>
          <w:b/>
          <w:i/>
          <w:iCs/>
          <w:noProof/>
          <w:color w:val="000000"/>
          <w:sz w:val="24"/>
          <w:szCs w:val="24"/>
          <w:shd w:val="clear" w:color="auto" w:fill="FFFFFF"/>
          <w:lang w:val="ro-RO"/>
        </w:rPr>
        <w:t>Agenda 2030 a Naţiunilor Unite pentru Dezvoltare Durabilă</w:t>
      </w:r>
      <w:r w:rsidRPr="00FC5440">
        <w:rPr>
          <w:rFonts w:asciiTheme="majorHAnsi" w:eastAsia="Times New Roman" w:hAnsiTheme="majorHAnsi" w:cs="Times"/>
          <w:i/>
          <w:iCs/>
          <w:noProof/>
          <w:color w:val="000000"/>
          <w:sz w:val="24"/>
          <w:szCs w:val="24"/>
          <w:shd w:val="clear" w:color="auto" w:fill="FFFFFF"/>
          <w:lang w:val="ro-RO"/>
        </w:rPr>
        <w:t> </w:t>
      </w:r>
      <w:r w:rsidRPr="00FC5440">
        <w:rPr>
          <w:rFonts w:asciiTheme="majorHAnsi" w:eastAsia="Times New Roman" w:hAnsiTheme="majorHAnsi" w:cs="Times"/>
          <w:noProof/>
          <w:color w:val="000000"/>
          <w:sz w:val="24"/>
          <w:szCs w:val="24"/>
          <w:shd w:val="clear" w:color="auto" w:fill="FFFFFF"/>
          <w:lang w:val="ro-RO"/>
        </w:rPr>
        <w:t>reprezintă documente ratificate şi asumat</w:t>
      </w:r>
      <w:r>
        <w:rPr>
          <w:rFonts w:asciiTheme="majorHAnsi" w:eastAsia="Times New Roman" w:hAnsiTheme="majorHAnsi" w:cs="Times"/>
          <w:noProof/>
          <w:color w:val="000000"/>
          <w:sz w:val="24"/>
          <w:szCs w:val="24"/>
          <w:shd w:val="clear" w:color="auto" w:fill="FFFFFF"/>
          <w:lang w:val="ro-RO"/>
        </w:rPr>
        <w:t>e de ţara noastră.</w:t>
      </w:r>
    </w:p>
    <w:p w:rsidR="00896307" w:rsidRPr="00FC5440" w:rsidRDefault="00896307" w:rsidP="00287C90">
      <w:pPr>
        <w:tabs>
          <w:tab w:val="left" w:pos="720"/>
        </w:tabs>
        <w:spacing w:after="0" w:line="360" w:lineRule="auto"/>
        <w:jc w:val="both"/>
        <w:rPr>
          <w:rFonts w:asciiTheme="majorHAnsi" w:eastAsia="Times New Roman" w:hAnsiTheme="majorHAnsi" w:cs="Times"/>
          <w:noProof/>
          <w:color w:val="000000"/>
          <w:sz w:val="24"/>
          <w:szCs w:val="24"/>
          <w:shd w:val="clear" w:color="auto" w:fill="FFFFFF"/>
          <w:lang w:val="ro-RO"/>
        </w:rPr>
      </w:pPr>
      <w:r>
        <w:rPr>
          <w:rFonts w:asciiTheme="majorHAnsi" w:eastAsia="Times New Roman" w:hAnsiTheme="majorHAnsi" w:cs="Times"/>
          <w:noProof/>
          <w:color w:val="000000"/>
          <w:sz w:val="24"/>
          <w:szCs w:val="24"/>
          <w:shd w:val="clear" w:color="auto" w:fill="FFFFFF"/>
          <w:lang w:val="ro-RO"/>
        </w:rPr>
        <w:t xml:space="preserve">             La nivel </w:t>
      </w:r>
      <w:r w:rsidRPr="009620EC">
        <w:rPr>
          <w:rFonts w:asciiTheme="majorHAnsi" w:eastAsia="Times New Roman" w:hAnsiTheme="majorHAnsi" w:cs="Times"/>
          <w:b/>
          <w:noProof/>
          <w:color w:val="000000"/>
          <w:sz w:val="24"/>
          <w:szCs w:val="24"/>
          <w:shd w:val="clear" w:color="auto" w:fill="FFFFFF"/>
          <w:lang w:val="ro-RO"/>
        </w:rPr>
        <w:t>naţional</w:t>
      </w:r>
      <w:r>
        <w:rPr>
          <w:rFonts w:asciiTheme="majorHAnsi" w:eastAsia="Times New Roman" w:hAnsiTheme="majorHAnsi" w:cs="Times"/>
          <w:noProof/>
          <w:color w:val="000000"/>
          <w:sz w:val="24"/>
          <w:szCs w:val="24"/>
          <w:shd w:val="clear" w:color="auto" w:fill="FFFFFF"/>
          <w:lang w:val="ro-RO"/>
        </w:rPr>
        <w:t xml:space="preserve"> exist</w:t>
      </w:r>
      <w:r w:rsidR="00F750BE">
        <w:rPr>
          <w:rFonts w:asciiTheme="majorHAnsi" w:eastAsia="Times New Roman" w:hAnsiTheme="majorHAnsi" w:cs="Times"/>
          <w:noProof/>
          <w:color w:val="000000"/>
          <w:sz w:val="24"/>
          <w:szCs w:val="24"/>
          <w:shd w:val="clear" w:color="auto" w:fill="FFFFFF"/>
          <w:lang w:val="ro-RO"/>
        </w:rPr>
        <w:t>ă</w:t>
      </w:r>
      <w:r>
        <w:rPr>
          <w:rFonts w:asciiTheme="majorHAnsi" w:eastAsia="Times New Roman" w:hAnsiTheme="majorHAnsi" w:cs="Times"/>
          <w:noProof/>
          <w:color w:val="000000"/>
          <w:sz w:val="24"/>
          <w:szCs w:val="24"/>
          <w:shd w:val="clear" w:color="auto" w:fill="FFFFFF"/>
          <w:lang w:val="ro-RO"/>
        </w:rPr>
        <w:t xml:space="preserve">, </w:t>
      </w:r>
      <w:r w:rsidRPr="00FC5440">
        <w:rPr>
          <w:rFonts w:asciiTheme="majorHAnsi" w:eastAsia="Times New Roman" w:hAnsiTheme="majorHAnsi" w:cs="Times"/>
          <w:noProof/>
          <w:color w:val="000000"/>
          <w:sz w:val="24"/>
          <w:szCs w:val="24"/>
          <w:shd w:val="clear" w:color="auto" w:fill="FFFFFF"/>
          <w:lang w:val="ro-RO"/>
        </w:rPr>
        <w:t>de asemenea, un set de instrumente:</w:t>
      </w:r>
    </w:p>
    <w:p w:rsidR="00896307" w:rsidRPr="00FC5440" w:rsidRDefault="00896307" w:rsidP="008B4BCC">
      <w:pPr>
        <w:spacing w:after="0" w:line="360" w:lineRule="auto"/>
        <w:jc w:val="both"/>
        <w:rPr>
          <w:rFonts w:asciiTheme="majorHAnsi" w:eastAsia="Times New Roman" w:hAnsiTheme="majorHAnsi" w:cs="Times"/>
          <w:noProof/>
          <w:color w:val="000000"/>
          <w:sz w:val="24"/>
          <w:szCs w:val="24"/>
          <w:shd w:val="clear" w:color="auto" w:fill="FFFFFF"/>
          <w:lang w:val="ro-RO"/>
        </w:rPr>
      </w:pPr>
      <w:r w:rsidRPr="00FC5440">
        <w:rPr>
          <w:rFonts w:asciiTheme="majorHAnsi" w:eastAsia="MS Mincho" w:hAnsi="MS Mincho" w:cs="MS Mincho"/>
          <w:noProof/>
          <w:color w:val="000000"/>
          <w:sz w:val="24"/>
          <w:szCs w:val="24"/>
          <w:shd w:val="clear" w:color="auto" w:fill="FFFFFF"/>
          <w:lang w:val="ro-RO"/>
        </w:rPr>
        <w:t>➢</w:t>
      </w:r>
      <w:r w:rsidRPr="00FC5440">
        <w:rPr>
          <w:rFonts w:asciiTheme="majorHAnsi" w:eastAsia="Times New Roman" w:hAnsiTheme="majorHAnsi" w:cs="Times"/>
          <w:noProof/>
          <w:color w:val="000000"/>
          <w:sz w:val="24"/>
          <w:szCs w:val="24"/>
          <w:shd w:val="clear" w:color="auto" w:fill="FFFFFF"/>
          <w:lang w:val="ro-RO"/>
        </w:rPr>
        <w:t xml:space="preserve"> </w:t>
      </w:r>
      <w:r>
        <w:rPr>
          <w:rFonts w:asciiTheme="majorHAnsi" w:eastAsia="Times New Roman" w:hAnsiTheme="majorHAnsi" w:cs="Times"/>
          <w:noProof/>
          <w:color w:val="000000"/>
          <w:sz w:val="24"/>
          <w:szCs w:val="24"/>
          <w:shd w:val="clear" w:color="auto" w:fill="FFFFFF"/>
          <w:lang w:val="ro-RO"/>
        </w:rPr>
        <w:t xml:space="preserve"> </w:t>
      </w:r>
      <w:r w:rsidRPr="009620EC">
        <w:rPr>
          <w:rFonts w:asciiTheme="majorHAnsi" w:eastAsia="Times New Roman" w:hAnsiTheme="majorHAnsi" w:cs="Times"/>
          <w:b/>
          <w:noProof/>
          <w:color w:val="000000"/>
          <w:sz w:val="24"/>
          <w:szCs w:val="24"/>
          <w:shd w:val="clear" w:color="auto" w:fill="FFFFFF"/>
          <w:lang w:val="ro-RO"/>
        </w:rPr>
        <w:t>Strategia Naţională de Sănătate 2014 - 2020</w:t>
      </w:r>
    </w:p>
    <w:p w:rsidR="00896307" w:rsidRPr="00FC5440" w:rsidRDefault="00896307" w:rsidP="008B4BCC">
      <w:pPr>
        <w:spacing w:after="0" w:line="360" w:lineRule="auto"/>
        <w:jc w:val="both"/>
        <w:rPr>
          <w:rFonts w:asciiTheme="majorHAnsi" w:eastAsia="Times New Roman" w:hAnsiTheme="majorHAnsi" w:cs="Times"/>
          <w:noProof/>
          <w:color w:val="000000"/>
          <w:sz w:val="24"/>
          <w:szCs w:val="24"/>
          <w:shd w:val="clear" w:color="auto" w:fill="FFFFFF"/>
          <w:lang w:val="ro-RO"/>
        </w:rPr>
      </w:pPr>
      <w:r w:rsidRPr="00FC5440">
        <w:rPr>
          <w:rFonts w:asciiTheme="majorHAnsi" w:eastAsia="MS Mincho" w:hAnsi="MS Mincho" w:cs="MS Mincho"/>
          <w:noProof/>
          <w:color w:val="000000"/>
          <w:sz w:val="24"/>
          <w:szCs w:val="24"/>
          <w:shd w:val="clear" w:color="auto" w:fill="FFFFFF"/>
          <w:lang w:val="ro-RO"/>
        </w:rPr>
        <w:t>➢</w:t>
      </w:r>
      <w:r w:rsidRPr="00FC5440">
        <w:rPr>
          <w:rFonts w:asciiTheme="majorHAnsi" w:eastAsia="Times New Roman" w:hAnsiTheme="majorHAnsi" w:cs="Times"/>
          <w:noProof/>
          <w:color w:val="000000"/>
          <w:sz w:val="24"/>
          <w:szCs w:val="24"/>
          <w:shd w:val="clear" w:color="auto" w:fill="FFFFFF"/>
          <w:lang w:val="ro-RO"/>
        </w:rPr>
        <w:t xml:space="preserve"> </w:t>
      </w:r>
      <w:r>
        <w:rPr>
          <w:rFonts w:asciiTheme="majorHAnsi" w:eastAsia="Times New Roman" w:hAnsiTheme="majorHAnsi" w:cs="Times"/>
          <w:noProof/>
          <w:color w:val="000000"/>
          <w:sz w:val="24"/>
          <w:szCs w:val="24"/>
          <w:shd w:val="clear" w:color="auto" w:fill="FFFFFF"/>
          <w:lang w:val="ro-RO"/>
        </w:rPr>
        <w:t xml:space="preserve"> </w:t>
      </w:r>
      <w:r w:rsidRPr="009620EC">
        <w:rPr>
          <w:rFonts w:asciiTheme="majorHAnsi" w:eastAsia="Times New Roman" w:hAnsiTheme="majorHAnsi" w:cs="Times"/>
          <w:b/>
          <w:noProof/>
          <w:color w:val="000000"/>
          <w:sz w:val="24"/>
          <w:szCs w:val="24"/>
          <w:shd w:val="clear" w:color="auto" w:fill="FFFFFF"/>
          <w:lang w:val="ro-RO"/>
        </w:rPr>
        <w:t>Planul Multianual Integrat de Promovare a Sănătăţii şi Educaţie pentru Sănătate</w:t>
      </w:r>
    </w:p>
    <w:p w:rsidR="00896307" w:rsidRDefault="00896307" w:rsidP="008B4BCC">
      <w:pPr>
        <w:spacing w:after="0" w:line="360" w:lineRule="auto"/>
        <w:jc w:val="both"/>
        <w:rPr>
          <w:rFonts w:asciiTheme="majorHAnsi" w:eastAsia="Times New Roman" w:hAnsiTheme="majorHAnsi" w:cs="Times"/>
          <w:b/>
          <w:noProof/>
          <w:color w:val="000000"/>
          <w:sz w:val="24"/>
          <w:szCs w:val="24"/>
          <w:shd w:val="clear" w:color="auto" w:fill="FFFFFF"/>
          <w:lang w:val="ro-RO"/>
        </w:rPr>
      </w:pPr>
      <w:r w:rsidRPr="00FC5440">
        <w:rPr>
          <w:rFonts w:asciiTheme="majorHAnsi" w:eastAsia="MS Mincho" w:hAnsi="MS Mincho" w:cs="MS Mincho"/>
          <w:noProof/>
          <w:color w:val="000000"/>
          <w:sz w:val="24"/>
          <w:szCs w:val="24"/>
          <w:shd w:val="clear" w:color="auto" w:fill="FFFFFF"/>
          <w:lang w:val="ro-RO"/>
        </w:rPr>
        <w:t>➢</w:t>
      </w:r>
      <w:r w:rsidRPr="00FC5440">
        <w:rPr>
          <w:rFonts w:asciiTheme="majorHAnsi" w:eastAsia="Times New Roman" w:hAnsiTheme="majorHAnsi" w:cs="Times"/>
          <w:noProof/>
          <w:color w:val="000000"/>
          <w:sz w:val="24"/>
          <w:szCs w:val="24"/>
          <w:shd w:val="clear" w:color="auto" w:fill="FFFFFF"/>
          <w:lang w:val="ro-RO"/>
        </w:rPr>
        <w:t xml:space="preserve"> </w:t>
      </w:r>
      <w:r w:rsidRPr="009620EC">
        <w:rPr>
          <w:rFonts w:asciiTheme="majorHAnsi" w:eastAsia="Times New Roman" w:hAnsiTheme="majorHAnsi" w:cs="Times"/>
          <w:b/>
          <w:noProof/>
          <w:color w:val="000000"/>
          <w:sz w:val="24"/>
          <w:szCs w:val="24"/>
          <w:shd w:val="clear" w:color="auto" w:fill="FFFFFF"/>
          <w:lang w:val="ro-RO"/>
        </w:rPr>
        <w:t>Legea nr. 15/2016 pentru prevenirea și combaterea consumului produselor din Tutun</w:t>
      </w:r>
    </w:p>
    <w:p w:rsidR="00896307" w:rsidRDefault="00563B84" w:rsidP="008B4BCC">
      <w:pPr>
        <w:tabs>
          <w:tab w:val="left" w:pos="720"/>
        </w:tabs>
        <w:spacing w:after="0" w:line="360" w:lineRule="auto"/>
        <w:jc w:val="both"/>
        <w:rPr>
          <w:rFonts w:asciiTheme="majorHAnsi" w:eastAsia="Times New Roman" w:hAnsiTheme="majorHAnsi" w:cs="Times"/>
          <w:noProof/>
          <w:color w:val="000000"/>
          <w:sz w:val="24"/>
          <w:szCs w:val="24"/>
          <w:shd w:val="clear" w:color="auto" w:fill="FFFFFF"/>
          <w:lang w:val="ro-RO"/>
        </w:rPr>
      </w:pPr>
      <w:r>
        <w:rPr>
          <w:rFonts w:asciiTheme="majorHAnsi" w:eastAsia="Times New Roman" w:hAnsiTheme="majorHAnsi" w:cs="Times"/>
          <w:b/>
          <w:i/>
          <w:noProof/>
          <w:color w:val="000000"/>
          <w:sz w:val="24"/>
          <w:szCs w:val="24"/>
          <w:shd w:val="clear" w:color="auto" w:fill="FFFFFF"/>
          <w:lang w:val="ro-RO"/>
        </w:rPr>
        <w:t xml:space="preserve">     </w:t>
      </w:r>
      <w:r w:rsidR="00896307">
        <w:rPr>
          <w:rFonts w:asciiTheme="majorHAnsi" w:eastAsia="Times New Roman" w:hAnsiTheme="majorHAnsi" w:cs="Times"/>
          <w:b/>
          <w:i/>
          <w:noProof/>
          <w:color w:val="000000"/>
          <w:sz w:val="24"/>
          <w:szCs w:val="24"/>
          <w:shd w:val="clear" w:color="auto" w:fill="FFFFFF"/>
          <w:lang w:val="ro-RO"/>
        </w:rPr>
        <w:t xml:space="preserve">        </w:t>
      </w:r>
      <w:r w:rsidR="00896307" w:rsidRPr="00F66460">
        <w:rPr>
          <w:rFonts w:asciiTheme="majorHAnsi" w:eastAsia="Times New Roman" w:hAnsiTheme="majorHAnsi" w:cs="Times"/>
          <w:b/>
          <w:i/>
          <w:noProof/>
          <w:color w:val="000000"/>
          <w:sz w:val="24"/>
          <w:szCs w:val="24"/>
          <w:shd w:val="clear" w:color="auto" w:fill="FFFFFF"/>
          <w:lang w:val="ro-RO"/>
        </w:rPr>
        <w:t>Planul Multianual Integrat de Promovare a Sănătăţii şi Educaţie pentru Sănătate</w:t>
      </w:r>
      <w:r w:rsidR="00896307">
        <w:rPr>
          <w:rFonts w:asciiTheme="majorHAnsi" w:eastAsia="Times New Roman" w:hAnsiTheme="majorHAnsi" w:cs="Times"/>
          <w:b/>
          <w:noProof/>
          <w:color w:val="000000"/>
          <w:sz w:val="24"/>
          <w:szCs w:val="24"/>
          <w:shd w:val="clear" w:color="auto" w:fill="FFFFFF"/>
          <w:lang w:val="ro-RO"/>
        </w:rPr>
        <w:t xml:space="preserve"> </w:t>
      </w:r>
      <w:r w:rsidR="00896307" w:rsidRPr="00F00EA2">
        <w:rPr>
          <w:rFonts w:asciiTheme="majorHAnsi" w:eastAsia="Times New Roman" w:hAnsiTheme="majorHAnsi" w:cs="Times"/>
          <w:noProof/>
          <w:color w:val="000000"/>
          <w:sz w:val="24"/>
          <w:szCs w:val="24"/>
          <w:shd w:val="clear" w:color="auto" w:fill="FFFFFF"/>
          <w:lang w:val="ro-RO"/>
        </w:rPr>
        <w:t>a fost elaborat pentru punerea in aplicare</w:t>
      </w:r>
      <w:r w:rsidR="00896307">
        <w:rPr>
          <w:rFonts w:asciiTheme="majorHAnsi" w:eastAsia="Times New Roman" w:hAnsiTheme="majorHAnsi" w:cs="Times"/>
          <w:noProof/>
          <w:color w:val="000000"/>
          <w:sz w:val="24"/>
          <w:szCs w:val="24"/>
          <w:shd w:val="clear" w:color="auto" w:fill="FFFFFF"/>
          <w:lang w:val="ro-RO"/>
        </w:rPr>
        <w:t xml:space="preserve"> a direc</w:t>
      </w:r>
      <w:r w:rsidR="00F750BE">
        <w:rPr>
          <w:rFonts w:asciiTheme="majorHAnsi" w:eastAsia="Times New Roman" w:hAnsiTheme="majorHAnsi" w:cs="Times"/>
          <w:noProof/>
          <w:color w:val="000000"/>
          <w:sz w:val="24"/>
          <w:szCs w:val="24"/>
          <w:shd w:val="clear" w:color="auto" w:fill="FFFFFF"/>
          <w:lang w:val="ro-RO"/>
        </w:rPr>
        <w:t>ţ</w:t>
      </w:r>
      <w:r w:rsidR="00896307">
        <w:rPr>
          <w:rFonts w:asciiTheme="majorHAnsi" w:eastAsia="Times New Roman" w:hAnsiTheme="majorHAnsi" w:cs="Times"/>
          <w:noProof/>
          <w:color w:val="000000"/>
          <w:sz w:val="24"/>
          <w:szCs w:val="24"/>
          <w:shd w:val="clear" w:color="auto" w:fill="FFFFFF"/>
          <w:lang w:val="ro-RO"/>
        </w:rPr>
        <w:t>iilor strategice prev</w:t>
      </w:r>
      <w:r w:rsidR="00F750BE">
        <w:rPr>
          <w:rFonts w:asciiTheme="majorHAnsi" w:eastAsia="Times New Roman" w:hAnsiTheme="majorHAnsi" w:cs="Times"/>
          <w:noProof/>
          <w:color w:val="000000"/>
          <w:sz w:val="24"/>
          <w:szCs w:val="24"/>
          <w:shd w:val="clear" w:color="auto" w:fill="FFFFFF"/>
          <w:lang w:val="ro-RO"/>
        </w:rPr>
        <w:t>ă</w:t>
      </w:r>
      <w:r w:rsidR="00896307">
        <w:rPr>
          <w:rFonts w:asciiTheme="majorHAnsi" w:eastAsia="Times New Roman" w:hAnsiTheme="majorHAnsi" w:cs="Times"/>
          <w:noProof/>
          <w:color w:val="000000"/>
          <w:sz w:val="24"/>
          <w:szCs w:val="24"/>
          <w:shd w:val="clear" w:color="auto" w:fill="FFFFFF"/>
          <w:lang w:val="ro-RO"/>
        </w:rPr>
        <w:t xml:space="preserve">zute </w:t>
      </w:r>
      <w:r w:rsidR="00F750BE">
        <w:rPr>
          <w:rFonts w:asciiTheme="majorHAnsi" w:eastAsia="Times New Roman" w:hAnsiTheme="majorHAnsi" w:cs="Times"/>
          <w:noProof/>
          <w:color w:val="000000"/>
          <w:sz w:val="24"/>
          <w:szCs w:val="24"/>
          <w:shd w:val="clear" w:color="auto" w:fill="FFFFFF"/>
          <w:lang w:val="ro-RO"/>
        </w:rPr>
        <w:t>î</w:t>
      </w:r>
      <w:r w:rsidR="00896307">
        <w:rPr>
          <w:rFonts w:asciiTheme="majorHAnsi" w:eastAsia="Times New Roman" w:hAnsiTheme="majorHAnsi" w:cs="Times"/>
          <w:noProof/>
          <w:color w:val="000000"/>
          <w:sz w:val="24"/>
          <w:szCs w:val="24"/>
          <w:shd w:val="clear" w:color="auto" w:fill="FFFFFF"/>
          <w:lang w:val="ro-RO"/>
        </w:rPr>
        <w:t xml:space="preserve">n </w:t>
      </w:r>
      <w:r w:rsidR="00896307" w:rsidRPr="00F66460">
        <w:rPr>
          <w:rFonts w:asciiTheme="majorHAnsi" w:eastAsia="Times New Roman" w:hAnsiTheme="majorHAnsi" w:cs="Times"/>
          <w:b/>
          <w:i/>
          <w:noProof/>
          <w:color w:val="000000"/>
          <w:sz w:val="24"/>
          <w:szCs w:val="24"/>
          <w:shd w:val="clear" w:color="auto" w:fill="FFFFFF"/>
          <w:lang w:val="ro-RO"/>
        </w:rPr>
        <w:t xml:space="preserve">Strategia Naţională de Sănătate 2014 </w:t>
      </w:r>
      <w:r w:rsidR="00896307">
        <w:rPr>
          <w:rFonts w:asciiTheme="majorHAnsi" w:eastAsia="Times New Roman" w:hAnsiTheme="majorHAnsi" w:cs="Times"/>
          <w:b/>
          <w:i/>
          <w:noProof/>
          <w:color w:val="000000"/>
          <w:sz w:val="24"/>
          <w:szCs w:val="24"/>
          <w:shd w:val="clear" w:color="auto" w:fill="FFFFFF"/>
          <w:lang w:val="ro-RO"/>
        </w:rPr>
        <w:t>–</w:t>
      </w:r>
      <w:r w:rsidR="00896307" w:rsidRPr="00F66460">
        <w:rPr>
          <w:rFonts w:asciiTheme="majorHAnsi" w:eastAsia="Times New Roman" w:hAnsiTheme="majorHAnsi" w:cs="Times"/>
          <w:b/>
          <w:i/>
          <w:noProof/>
          <w:color w:val="000000"/>
          <w:sz w:val="24"/>
          <w:szCs w:val="24"/>
          <w:shd w:val="clear" w:color="auto" w:fill="FFFFFF"/>
          <w:lang w:val="ro-RO"/>
        </w:rPr>
        <w:t xml:space="preserve"> 2020</w:t>
      </w:r>
      <w:r w:rsidR="00896307">
        <w:rPr>
          <w:rFonts w:asciiTheme="majorHAnsi" w:eastAsia="Times New Roman" w:hAnsiTheme="majorHAnsi" w:cs="Times"/>
          <w:b/>
          <w:noProof/>
          <w:color w:val="000000"/>
          <w:sz w:val="24"/>
          <w:szCs w:val="24"/>
          <w:shd w:val="clear" w:color="auto" w:fill="FFFFFF"/>
          <w:lang w:val="ro-RO"/>
        </w:rPr>
        <w:t xml:space="preserve"> </w:t>
      </w:r>
      <w:r w:rsidR="00896307">
        <w:rPr>
          <w:rFonts w:asciiTheme="majorHAnsi" w:eastAsia="Times New Roman" w:hAnsiTheme="majorHAnsi" w:cs="Times"/>
          <w:noProof/>
          <w:color w:val="000000"/>
          <w:sz w:val="24"/>
          <w:szCs w:val="24"/>
          <w:shd w:val="clear" w:color="auto" w:fill="FFFFFF"/>
          <w:lang w:val="ro-RO"/>
        </w:rPr>
        <w:t>r</w:t>
      </w:r>
      <w:r w:rsidR="00F750BE">
        <w:rPr>
          <w:rFonts w:asciiTheme="majorHAnsi" w:eastAsia="Times New Roman" w:hAnsiTheme="majorHAnsi" w:cs="Times"/>
          <w:noProof/>
          <w:color w:val="000000"/>
          <w:sz w:val="24"/>
          <w:szCs w:val="24"/>
          <w:shd w:val="clear" w:color="auto" w:fill="FFFFFF"/>
          <w:lang w:val="ro-RO"/>
        </w:rPr>
        <w:t>ă</w:t>
      </w:r>
      <w:r w:rsidR="00896307">
        <w:rPr>
          <w:rFonts w:asciiTheme="majorHAnsi" w:eastAsia="Times New Roman" w:hAnsiTheme="majorHAnsi" w:cs="Times"/>
          <w:noProof/>
          <w:color w:val="000000"/>
          <w:sz w:val="24"/>
          <w:szCs w:val="24"/>
          <w:shd w:val="clear" w:color="auto" w:fill="FFFFFF"/>
          <w:lang w:val="ro-RO"/>
        </w:rPr>
        <w:t>spunz</w:t>
      </w:r>
      <w:r w:rsidR="00F750BE">
        <w:rPr>
          <w:rFonts w:asciiTheme="majorHAnsi" w:eastAsia="Times New Roman" w:hAnsiTheme="majorHAnsi" w:cs="Times"/>
          <w:noProof/>
          <w:color w:val="000000"/>
          <w:sz w:val="24"/>
          <w:szCs w:val="24"/>
          <w:shd w:val="clear" w:color="auto" w:fill="FFFFFF"/>
          <w:lang w:val="ro-RO"/>
        </w:rPr>
        <w:t>â</w:t>
      </w:r>
      <w:r w:rsidR="00896307">
        <w:rPr>
          <w:rFonts w:asciiTheme="majorHAnsi" w:eastAsia="Times New Roman" w:hAnsiTheme="majorHAnsi" w:cs="Times"/>
          <w:noProof/>
          <w:color w:val="000000"/>
          <w:sz w:val="24"/>
          <w:szCs w:val="24"/>
          <w:shd w:val="clear" w:color="auto" w:fill="FFFFFF"/>
          <w:lang w:val="ro-RO"/>
        </w:rPr>
        <w:t>nd nevoilor de sprijinire a popula</w:t>
      </w:r>
      <w:r w:rsidR="00F750BE">
        <w:rPr>
          <w:rFonts w:asciiTheme="majorHAnsi" w:eastAsia="Times New Roman" w:hAnsiTheme="majorHAnsi" w:cs="Times"/>
          <w:noProof/>
          <w:color w:val="000000"/>
          <w:sz w:val="24"/>
          <w:szCs w:val="24"/>
          <w:shd w:val="clear" w:color="auto" w:fill="FFFFFF"/>
          <w:lang w:val="ro-RO"/>
        </w:rPr>
        <w:t>ţ</w:t>
      </w:r>
      <w:r w:rsidR="00896307">
        <w:rPr>
          <w:rFonts w:asciiTheme="majorHAnsi" w:eastAsia="Times New Roman" w:hAnsiTheme="majorHAnsi" w:cs="Times"/>
          <w:noProof/>
          <w:color w:val="000000"/>
          <w:sz w:val="24"/>
          <w:szCs w:val="24"/>
          <w:shd w:val="clear" w:color="auto" w:fill="FFFFFF"/>
          <w:lang w:val="ro-RO"/>
        </w:rPr>
        <w:t xml:space="preserve">iei </w:t>
      </w:r>
      <w:r w:rsidR="00F750BE">
        <w:rPr>
          <w:rFonts w:asciiTheme="majorHAnsi" w:eastAsia="Times New Roman" w:hAnsiTheme="majorHAnsi" w:cs="Times"/>
          <w:noProof/>
          <w:color w:val="000000"/>
          <w:sz w:val="24"/>
          <w:szCs w:val="24"/>
          <w:shd w:val="clear" w:color="auto" w:fill="FFFFFF"/>
          <w:lang w:val="ro-RO"/>
        </w:rPr>
        <w:t>î</w:t>
      </w:r>
      <w:r w:rsidR="00896307">
        <w:rPr>
          <w:rFonts w:asciiTheme="majorHAnsi" w:eastAsia="Times New Roman" w:hAnsiTheme="majorHAnsi" w:cs="Times"/>
          <w:noProof/>
          <w:color w:val="000000"/>
          <w:sz w:val="24"/>
          <w:szCs w:val="24"/>
          <w:shd w:val="clear" w:color="auto" w:fill="FFFFFF"/>
          <w:lang w:val="ro-RO"/>
        </w:rPr>
        <w:t>n vederea adopt</w:t>
      </w:r>
      <w:r w:rsidR="00F750BE">
        <w:rPr>
          <w:rFonts w:asciiTheme="majorHAnsi" w:eastAsia="Times New Roman" w:hAnsiTheme="majorHAnsi" w:cs="Times"/>
          <w:noProof/>
          <w:color w:val="000000"/>
          <w:sz w:val="24"/>
          <w:szCs w:val="24"/>
          <w:shd w:val="clear" w:color="auto" w:fill="FFFFFF"/>
          <w:lang w:val="ro-RO"/>
        </w:rPr>
        <w:t>ă</w:t>
      </w:r>
      <w:r w:rsidR="00896307">
        <w:rPr>
          <w:rFonts w:asciiTheme="majorHAnsi" w:eastAsia="Times New Roman" w:hAnsiTheme="majorHAnsi" w:cs="Times"/>
          <w:noProof/>
          <w:color w:val="000000"/>
          <w:sz w:val="24"/>
          <w:szCs w:val="24"/>
          <w:shd w:val="clear" w:color="auto" w:fill="FFFFFF"/>
          <w:lang w:val="ro-RO"/>
        </w:rPr>
        <w:t>rii unor comportamente favorabile s</w:t>
      </w:r>
      <w:r w:rsidR="00F750BE">
        <w:rPr>
          <w:rFonts w:asciiTheme="majorHAnsi" w:eastAsia="Times New Roman" w:hAnsiTheme="majorHAnsi" w:cs="Times"/>
          <w:noProof/>
          <w:color w:val="000000"/>
          <w:sz w:val="24"/>
          <w:szCs w:val="24"/>
          <w:shd w:val="clear" w:color="auto" w:fill="FFFFFF"/>
          <w:lang w:val="ro-RO"/>
        </w:rPr>
        <w:t>ă</w:t>
      </w:r>
      <w:r w:rsidR="00896307">
        <w:rPr>
          <w:rFonts w:asciiTheme="majorHAnsi" w:eastAsia="Times New Roman" w:hAnsiTheme="majorHAnsi" w:cs="Times"/>
          <w:noProof/>
          <w:color w:val="000000"/>
          <w:sz w:val="24"/>
          <w:szCs w:val="24"/>
          <w:shd w:val="clear" w:color="auto" w:fill="FFFFFF"/>
          <w:lang w:val="ro-RO"/>
        </w:rPr>
        <w:t>n</w:t>
      </w:r>
      <w:r w:rsidR="00F750BE">
        <w:rPr>
          <w:rFonts w:asciiTheme="majorHAnsi" w:eastAsia="Times New Roman" w:hAnsiTheme="majorHAnsi" w:cs="Times"/>
          <w:noProof/>
          <w:color w:val="000000"/>
          <w:sz w:val="24"/>
          <w:szCs w:val="24"/>
          <w:shd w:val="clear" w:color="auto" w:fill="FFFFFF"/>
          <w:lang w:val="ro-RO"/>
        </w:rPr>
        <w:t>ă</w:t>
      </w:r>
      <w:r w:rsidR="00896307">
        <w:rPr>
          <w:rFonts w:asciiTheme="majorHAnsi" w:eastAsia="Times New Roman" w:hAnsiTheme="majorHAnsi" w:cs="Times"/>
          <w:noProof/>
          <w:color w:val="000000"/>
          <w:sz w:val="24"/>
          <w:szCs w:val="24"/>
          <w:shd w:val="clear" w:color="auto" w:fill="FFFFFF"/>
          <w:lang w:val="ro-RO"/>
        </w:rPr>
        <w:t>t</w:t>
      </w:r>
      <w:r w:rsidR="00F750BE">
        <w:rPr>
          <w:rFonts w:asciiTheme="majorHAnsi" w:eastAsia="Times New Roman" w:hAnsiTheme="majorHAnsi" w:cs="Times"/>
          <w:noProof/>
          <w:color w:val="000000"/>
          <w:sz w:val="24"/>
          <w:szCs w:val="24"/>
          <w:shd w:val="clear" w:color="auto" w:fill="FFFFFF"/>
          <w:lang w:val="ro-RO"/>
        </w:rPr>
        <w:t>ăţ</w:t>
      </w:r>
      <w:r w:rsidR="00896307">
        <w:rPr>
          <w:rFonts w:asciiTheme="majorHAnsi" w:eastAsia="Times New Roman" w:hAnsiTheme="majorHAnsi" w:cs="Times"/>
          <w:noProof/>
          <w:color w:val="000000"/>
          <w:sz w:val="24"/>
          <w:szCs w:val="24"/>
          <w:shd w:val="clear" w:color="auto" w:fill="FFFFFF"/>
          <w:lang w:val="ro-RO"/>
        </w:rPr>
        <w:t>ii. Acesta are ca scop cre</w:t>
      </w:r>
      <w:r w:rsidR="00F750BE">
        <w:rPr>
          <w:rFonts w:asciiTheme="majorHAnsi" w:eastAsia="Times New Roman" w:hAnsiTheme="majorHAnsi" w:cs="Times"/>
          <w:noProof/>
          <w:color w:val="000000"/>
          <w:sz w:val="24"/>
          <w:szCs w:val="24"/>
          <w:shd w:val="clear" w:color="auto" w:fill="FFFFFF"/>
          <w:lang w:val="ro-RO"/>
        </w:rPr>
        <w:t>ş</w:t>
      </w:r>
      <w:r w:rsidR="00896307">
        <w:rPr>
          <w:rFonts w:asciiTheme="majorHAnsi" w:eastAsia="Times New Roman" w:hAnsiTheme="majorHAnsi" w:cs="Times"/>
          <w:noProof/>
          <w:color w:val="000000"/>
          <w:sz w:val="24"/>
          <w:szCs w:val="24"/>
          <w:shd w:val="clear" w:color="auto" w:fill="FFFFFF"/>
          <w:lang w:val="ro-RO"/>
        </w:rPr>
        <w:t>terea constant</w:t>
      </w:r>
      <w:r w:rsidR="00F750BE">
        <w:rPr>
          <w:rFonts w:asciiTheme="majorHAnsi" w:eastAsia="Times New Roman" w:hAnsiTheme="majorHAnsi" w:cs="Times"/>
          <w:noProof/>
          <w:color w:val="000000"/>
          <w:sz w:val="24"/>
          <w:szCs w:val="24"/>
          <w:shd w:val="clear" w:color="auto" w:fill="FFFFFF"/>
          <w:lang w:val="ro-RO"/>
        </w:rPr>
        <w:t>ă</w:t>
      </w:r>
      <w:r w:rsidR="00896307">
        <w:rPr>
          <w:rFonts w:asciiTheme="majorHAnsi" w:eastAsia="Times New Roman" w:hAnsiTheme="majorHAnsi" w:cs="Times"/>
          <w:noProof/>
          <w:color w:val="000000"/>
          <w:sz w:val="24"/>
          <w:szCs w:val="24"/>
          <w:shd w:val="clear" w:color="auto" w:fill="FFFFFF"/>
          <w:lang w:val="ro-RO"/>
        </w:rPr>
        <w:t xml:space="preserve">, </w:t>
      </w:r>
      <w:r w:rsidR="00F750BE">
        <w:rPr>
          <w:rFonts w:asciiTheme="majorHAnsi" w:eastAsia="Times New Roman" w:hAnsiTheme="majorHAnsi" w:cs="Times"/>
          <w:noProof/>
          <w:color w:val="000000"/>
          <w:sz w:val="24"/>
          <w:szCs w:val="24"/>
          <w:shd w:val="clear" w:color="auto" w:fill="FFFFFF"/>
          <w:lang w:val="ro-RO"/>
        </w:rPr>
        <w:t>î</w:t>
      </w:r>
      <w:r w:rsidR="00896307">
        <w:rPr>
          <w:rFonts w:asciiTheme="majorHAnsi" w:eastAsia="Times New Roman" w:hAnsiTheme="majorHAnsi" w:cs="Times"/>
          <w:noProof/>
          <w:color w:val="000000"/>
          <w:sz w:val="24"/>
          <w:szCs w:val="24"/>
          <w:shd w:val="clear" w:color="auto" w:fill="FFFFFF"/>
          <w:lang w:val="ro-RO"/>
        </w:rPr>
        <w:t>n urm</w:t>
      </w:r>
      <w:r w:rsidR="00F750BE">
        <w:rPr>
          <w:rFonts w:asciiTheme="majorHAnsi" w:eastAsia="Times New Roman" w:hAnsiTheme="majorHAnsi" w:cs="Times"/>
          <w:noProof/>
          <w:color w:val="000000"/>
          <w:sz w:val="24"/>
          <w:szCs w:val="24"/>
          <w:shd w:val="clear" w:color="auto" w:fill="FFFFFF"/>
          <w:lang w:val="ro-RO"/>
        </w:rPr>
        <w:t>ă</w:t>
      </w:r>
      <w:r w:rsidR="00896307">
        <w:rPr>
          <w:rFonts w:asciiTheme="majorHAnsi" w:eastAsia="Times New Roman" w:hAnsiTheme="majorHAnsi" w:cs="Times"/>
          <w:noProof/>
          <w:color w:val="000000"/>
          <w:sz w:val="24"/>
          <w:szCs w:val="24"/>
          <w:shd w:val="clear" w:color="auto" w:fill="FFFFFF"/>
          <w:lang w:val="ro-RO"/>
        </w:rPr>
        <w:t>torii 5 ani, a propor</w:t>
      </w:r>
      <w:r w:rsidR="00F750BE">
        <w:rPr>
          <w:rFonts w:asciiTheme="majorHAnsi" w:eastAsia="Times New Roman" w:hAnsiTheme="majorHAnsi" w:cs="Times"/>
          <w:noProof/>
          <w:color w:val="000000"/>
          <w:sz w:val="24"/>
          <w:szCs w:val="24"/>
          <w:shd w:val="clear" w:color="auto" w:fill="FFFFFF"/>
          <w:lang w:val="ro-RO"/>
        </w:rPr>
        <w:t>ţ</w:t>
      </w:r>
      <w:r w:rsidR="00896307">
        <w:rPr>
          <w:rFonts w:asciiTheme="majorHAnsi" w:eastAsia="Times New Roman" w:hAnsiTheme="majorHAnsi" w:cs="Times"/>
          <w:noProof/>
          <w:color w:val="000000"/>
          <w:sz w:val="24"/>
          <w:szCs w:val="24"/>
          <w:shd w:val="clear" w:color="auto" w:fill="FFFFFF"/>
          <w:lang w:val="ro-RO"/>
        </w:rPr>
        <w:t>iei popula</w:t>
      </w:r>
      <w:r w:rsidR="00F750BE">
        <w:rPr>
          <w:rFonts w:asciiTheme="majorHAnsi" w:eastAsia="Times New Roman" w:hAnsiTheme="majorHAnsi" w:cs="Times"/>
          <w:noProof/>
          <w:color w:val="000000"/>
          <w:sz w:val="24"/>
          <w:szCs w:val="24"/>
          <w:shd w:val="clear" w:color="auto" w:fill="FFFFFF"/>
          <w:lang w:val="ro-RO"/>
        </w:rPr>
        <w:t>ţ</w:t>
      </w:r>
      <w:r w:rsidR="00896307">
        <w:rPr>
          <w:rFonts w:asciiTheme="majorHAnsi" w:eastAsia="Times New Roman" w:hAnsiTheme="majorHAnsi" w:cs="Times"/>
          <w:noProof/>
          <w:color w:val="000000"/>
          <w:sz w:val="24"/>
          <w:szCs w:val="24"/>
          <w:shd w:val="clear" w:color="auto" w:fill="FFFFFF"/>
          <w:lang w:val="ro-RO"/>
        </w:rPr>
        <w:t>iei cu comportament favorabil s</w:t>
      </w:r>
      <w:r w:rsidR="00F750BE">
        <w:rPr>
          <w:rFonts w:asciiTheme="majorHAnsi" w:eastAsia="Times New Roman" w:hAnsiTheme="majorHAnsi" w:cs="Times"/>
          <w:noProof/>
          <w:color w:val="000000"/>
          <w:sz w:val="24"/>
          <w:szCs w:val="24"/>
          <w:shd w:val="clear" w:color="auto" w:fill="FFFFFF"/>
          <w:lang w:val="ro-RO"/>
        </w:rPr>
        <w:t>ă</w:t>
      </w:r>
      <w:r w:rsidR="00896307">
        <w:rPr>
          <w:rFonts w:asciiTheme="majorHAnsi" w:eastAsia="Times New Roman" w:hAnsiTheme="majorHAnsi" w:cs="Times"/>
          <w:noProof/>
          <w:color w:val="000000"/>
          <w:sz w:val="24"/>
          <w:szCs w:val="24"/>
          <w:shd w:val="clear" w:color="auto" w:fill="FFFFFF"/>
          <w:lang w:val="ro-RO"/>
        </w:rPr>
        <w:t>n</w:t>
      </w:r>
      <w:r w:rsidR="00F750BE">
        <w:rPr>
          <w:rFonts w:asciiTheme="majorHAnsi" w:eastAsia="Times New Roman" w:hAnsiTheme="majorHAnsi" w:cs="Times"/>
          <w:noProof/>
          <w:color w:val="000000"/>
          <w:sz w:val="24"/>
          <w:szCs w:val="24"/>
          <w:shd w:val="clear" w:color="auto" w:fill="FFFFFF"/>
          <w:lang w:val="ro-RO"/>
        </w:rPr>
        <w:t>ă</w:t>
      </w:r>
      <w:r w:rsidR="00896307">
        <w:rPr>
          <w:rFonts w:asciiTheme="majorHAnsi" w:eastAsia="Times New Roman" w:hAnsiTheme="majorHAnsi" w:cs="Times"/>
          <w:noProof/>
          <w:color w:val="000000"/>
          <w:sz w:val="24"/>
          <w:szCs w:val="24"/>
          <w:shd w:val="clear" w:color="auto" w:fill="FFFFFF"/>
          <w:lang w:val="ro-RO"/>
        </w:rPr>
        <w:t>t</w:t>
      </w:r>
      <w:r w:rsidR="00F750BE">
        <w:rPr>
          <w:rFonts w:asciiTheme="majorHAnsi" w:eastAsia="Times New Roman" w:hAnsiTheme="majorHAnsi" w:cs="Times"/>
          <w:noProof/>
          <w:color w:val="000000"/>
          <w:sz w:val="24"/>
          <w:szCs w:val="24"/>
          <w:shd w:val="clear" w:color="auto" w:fill="FFFFFF"/>
          <w:lang w:val="ro-RO"/>
        </w:rPr>
        <w:t>ăţ</w:t>
      </w:r>
      <w:r w:rsidR="00896307">
        <w:rPr>
          <w:rFonts w:asciiTheme="majorHAnsi" w:eastAsia="Times New Roman" w:hAnsiTheme="majorHAnsi" w:cs="Times"/>
          <w:noProof/>
          <w:color w:val="000000"/>
          <w:sz w:val="24"/>
          <w:szCs w:val="24"/>
          <w:shd w:val="clear" w:color="auto" w:fill="FFFFFF"/>
          <w:lang w:val="ro-RO"/>
        </w:rPr>
        <w:t xml:space="preserve">ii, </w:t>
      </w:r>
      <w:r w:rsidR="00F750BE">
        <w:rPr>
          <w:rFonts w:asciiTheme="majorHAnsi" w:eastAsia="Times New Roman" w:hAnsiTheme="majorHAnsi" w:cs="Times"/>
          <w:noProof/>
          <w:color w:val="000000"/>
          <w:sz w:val="24"/>
          <w:szCs w:val="24"/>
          <w:shd w:val="clear" w:color="auto" w:fill="FFFFFF"/>
          <w:lang w:val="ro-RO"/>
        </w:rPr>
        <w:t>î</w:t>
      </w:r>
      <w:r w:rsidR="00896307">
        <w:rPr>
          <w:rFonts w:asciiTheme="majorHAnsi" w:eastAsia="Times New Roman" w:hAnsiTheme="majorHAnsi" w:cs="Times"/>
          <w:noProof/>
          <w:color w:val="000000"/>
          <w:sz w:val="24"/>
          <w:szCs w:val="24"/>
          <w:shd w:val="clear" w:color="auto" w:fill="FFFFFF"/>
          <w:lang w:val="ro-RO"/>
        </w:rPr>
        <w:t>n special in r</w:t>
      </w:r>
      <w:r w:rsidR="00F750BE">
        <w:rPr>
          <w:rFonts w:asciiTheme="majorHAnsi" w:eastAsia="Times New Roman" w:hAnsiTheme="majorHAnsi" w:cs="Times"/>
          <w:noProof/>
          <w:color w:val="000000"/>
          <w:sz w:val="24"/>
          <w:szCs w:val="24"/>
          <w:shd w:val="clear" w:color="auto" w:fill="FFFFFF"/>
          <w:lang w:val="ro-RO"/>
        </w:rPr>
        <w:t>â</w:t>
      </w:r>
      <w:r w:rsidR="00896307">
        <w:rPr>
          <w:rFonts w:asciiTheme="majorHAnsi" w:eastAsia="Times New Roman" w:hAnsiTheme="majorHAnsi" w:cs="Times"/>
          <w:noProof/>
          <w:color w:val="000000"/>
          <w:sz w:val="24"/>
          <w:szCs w:val="24"/>
          <w:shd w:val="clear" w:color="auto" w:fill="FFFFFF"/>
          <w:lang w:val="ro-RO"/>
        </w:rPr>
        <w:t>ndul copiilor (</w:t>
      </w:r>
      <w:r w:rsidR="00F121DE">
        <w:rPr>
          <w:rFonts w:asciiTheme="majorHAnsi" w:eastAsia="Times New Roman" w:hAnsiTheme="majorHAnsi" w:cs="Times"/>
          <w:noProof/>
          <w:color w:val="000000"/>
          <w:sz w:val="24"/>
          <w:szCs w:val="24"/>
          <w:shd w:val="clear" w:color="auto" w:fill="FFFFFF"/>
          <w:lang w:val="ro-RO"/>
        </w:rPr>
        <w:t>6, 7</w:t>
      </w:r>
      <w:r w:rsidR="00896307">
        <w:rPr>
          <w:rFonts w:asciiTheme="majorHAnsi" w:eastAsia="Times New Roman" w:hAnsiTheme="majorHAnsi" w:cs="Times"/>
          <w:noProof/>
          <w:color w:val="000000"/>
          <w:sz w:val="24"/>
          <w:szCs w:val="24"/>
          <w:shd w:val="clear" w:color="auto" w:fill="FFFFFF"/>
          <w:lang w:val="ro-RO"/>
        </w:rPr>
        <w:t>).</w:t>
      </w:r>
    </w:p>
    <w:p w:rsidR="00896307" w:rsidRDefault="00896307" w:rsidP="008B4BCC">
      <w:pPr>
        <w:spacing w:after="0" w:line="360" w:lineRule="auto"/>
        <w:jc w:val="both"/>
        <w:rPr>
          <w:rFonts w:asciiTheme="majorHAnsi" w:eastAsia="Times New Roman" w:hAnsiTheme="majorHAnsi" w:cs="Times"/>
          <w:noProof/>
          <w:color w:val="000000"/>
          <w:sz w:val="24"/>
          <w:szCs w:val="24"/>
          <w:shd w:val="clear" w:color="auto" w:fill="FFFFFF"/>
          <w:lang w:val="ro-RO"/>
        </w:rPr>
      </w:pPr>
      <w:r>
        <w:rPr>
          <w:rFonts w:asciiTheme="majorHAnsi" w:eastAsia="Times New Roman" w:hAnsiTheme="majorHAnsi" w:cs="Times"/>
          <w:noProof/>
          <w:color w:val="000000"/>
          <w:sz w:val="24"/>
          <w:szCs w:val="24"/>
          <w:shd w:val="clear" w:color="auto" w:fill="FFFFFF"/>
          <w:lang w:val="ro-RO"/>
        </w:rPr>
        <w:t>Categoriile de popula</w:t>
      </w:r>
      <w:r w:rsidR="001949BA">
        <w:rPr>
          <w:rFonts w:asciiTheme="majorHAnsi" w:eastAsia="Times New Roman" w:hAnsiTheme="majorHAnsi" w:cs="Times"/>
          <w:noProof/>
          <w:color w:val="000000"/>
          <w:sz w:val="24"/>
          <w:szCs w:val="24"/>
          <w:shd w:val="clear" w:color="auto" w:fill="FFFFFF"/>
          <w:lang w:val="ro-RO"/>
        </w:rPr>
        <w:t>ţ</w:t>
      </w:r>
      <w:r>
        <w:rPr>
          <w:rFonts w:asciiTheme="majorHAnsi" w:eastAsia="Times New Roman" w:hAnsiTheme="majorHAnsi" w:cs="Times"/>
          <w:noProof/>
          <w:color w:val="000000"/>
          <w:sz w:val="24"/>
          <w:szCs w:val="24"/>
          <w:shd w:val="clear" w:color="auto" w:fill="FFFFFF"/>
          <w:lang w:val="ro-RO"/>
        </w:rPr>
        <w:t>ie vizate sunt: copiii (pre</w:t>
      </w:r>
      <w:r w:rsidR="001949BA">
        <w:rPr>
          <w:rFonts w:asciiTheme="majorHAnsi" w:eastAsia="Times New Roman" w:hAnsiTheme="majorHAnsi" w:cs="Times"/>
          <w:noProof/>
          <w:color w:val="000000"/>
          <w:sz w:val="24"/>
          <w:szCs w:val="24"/>
          <w:shd w:val="clear" w:color="auto" w:fill="FFFFFF"/>
          <w:lang w:val="ro-RO"/>
        </w:rPr>
        <w:t>ş</w:t>
      </w:r>
      <w:r>
        <w:rPr>
          <w:rFonts w:asciiTheme="majorHAnsi" w:eastAsia="Times New Roman" w:hAnsiTheme="majorHAnsi" w:cs="Times"/>
          <w:noProof/>
          <w:color w:val="000000"/>
          <w:sz w:val="24"/>
          <w:szCs w:val="24"/>
          <w:shd w:val="clear" w:color="auto" w:fill="FFFFFF"/>
          <w:lang w:val="ro-RO"/>
        </w:rPr>
        <w:t xml:space="preserve">colari </w:t>
      </w:r>
      <w:r w:rsidR="001949BA">
        <w:rPr>
          <w:rFonts w:asciiTheme="majorHAnsi" w:eastAsia="Times New Roman" w:hAnsiTheme="majorHAnsi" w:cs="Times"/>
          <w:noProof/>
          <w:color w:val="000000"/>
          <w:sz w:val="24"/>
          <w:szCs w:val="24"/>
          <w:shd w:val="clear" w:color="auto" w:fill="FFFFFF"/>
          <w:lang w:val="ro-RO"/>
        </w:rPr>
        <w:t>ş</w:t>
      </w:r>
      <w:r>
        <w:rPr>
          <w:rFonts w:asciiTheme="majorHAnsi" w:eastAsia="Times New Roman" w:hAnsiTheme="majorHAnsi" w:cs="Times"/>
          <w:noProof/>
          <w:color w:val="000000"/>
          <w:sz w:val="24"/>
          <w:szCs w:val="24"/>
          <w:shd w:val="clear" w:color="auto" w:fill="FFFFFF"/>
          <w:lang w:val="ro-RO"/>
        </w:rPr>
        <w:t xml:space="preserve">i </w:t>
      </w:r>
      <w:r w:rsidR="001949BA">
        <w:rPr>
          <w:rFonts w:asciiTheme="majorHAnsi" w:eastAsia="Times New Roman" w:hAnsiTheme="majorHAnsi" w:cs="Times"/>
          <w:noProof/>
          <w:color w:val="000000"/>
          <w:sz w:val="24"/>
          <w:szCs w:val="24"/>
          <w:shd w:val="clear" w:color="auto" w:fill="FFFFFF"/>
          <w:lang w:val="ro-RO"/>
        </w:rPr>
        <w:t>ş</w:t>
      </w:r>
      <w:r>
        <w:rPr>
          <w:rFonts w:asciiTheme="majorHAnsi" w:eastAsia="Times New Roman" w:hAnsiTheme="majorHAnsi" w:cs="Times"/>
          <w:noProof/>
          <w:color w:val="000000"/>
          <w:sz w:val="24"/>
          <w:szCs w:val="24"/>
          <w:shd w:val="clear" w:color="auto" w:fill="FFFFFF"/>
          <w:lang w:val="ro-RO"/>
        </w:rPr>
        <w:t>colari), persoanele din comunit</w:t>
      </w:r>
      <w:r w:rsidR="001949BA">
        <w:rPr>
          <w:rFonts w:asciiTheme="majorHAnsi" w:eastAsia="Times New Roman" w:hAnsiTheme="majorHAnsi" w:cs="Times"/>
          <w:noProof/>
          <w:color w:val="000000"/>
          <w:sz w:val="24"/>
          <w:szCs w:val="24"/>
          <w:shd w:val="clear" w:color="auto" w:fill="FFFFFF"/>
          <w:lang w:val="ro-RO"/>
        </w:rPr>
        <w:t>ăţ</w:t>
      </w:r>
      <w:r>
        <w:rPr>
          <w:rFonts w:asciiTheme="majorHAnsi" w:eastAsia="Times New Roman" w:hAnsiTheme="majorHAnsi" w:cs="Times"/>
          <w:noProof/>
          <w:color w:val="000000"/>
          <w:sz w:val="24"/>
          <w:szCs w:val="24"/>
          <w:shd w:val="clear" w:color="auto" w:fill="FFFFFF"/>
          <w:lang w:val="ro-RO"/>
        </w:rPr>
        <w:t xml:space="preserve">ile rurale, persoanele din grupuri vulnerabile </w:t>
      </w:r>
      <w:r w:rsidR="001949BA">
        <w:rPr>
          <w:rFonts w:asciiTheme="majorHAnsi" w:eastAsia="Times New Roman" w:hAnsiTheme="majorHAnsi" w:cs="Times"/>
          <w:noProof/>
          <w:color w:val="000000"/>
          <w:sz w:val="24"/>
          <w:szCs w:val="24"/>
          <w:shd w:val="clear" w:color="auto" w:fill="FFFFFF"/>
          <w:lang w:val="ro-RO"/>
        </w:rPr>
        <w:t>ş</w:t>
      </w:r>
      <w:r>
        <w:rPr>
          <w:rFonts w:asciiTheme="majorHAnsi" w:eastAsia="Times New Roman" w:hAnsiTheme="majorHAnsi" w:cs="Times"/>
          <w:noProof/>
          <w:color w:val="000000"/>
          <w:sz w:val="24"/>
          <w:szCs w:val="24"/>
          <w:shd w:val="clear" w:color="auto" w:fill="FFFFFF"/>
          <w:lang w:val="ro-RO"/>
        </w:rPr>
        <w:t xml:space="preserve">i femeile </w:t>
      </w:r>
      <w:r w:rsidR="001949BA">
        <w:rPr>
          <w:rFonts w:asciiTheme="majorHAnsi" w:eastAsia="Times New Roman" w:hAnsiTheme="majorHAnsi" w:cs="Times"/>
          <w:noProof/>
          <w:color w:val="000000"/>
          <w:sz w:val="24"/>
          <w:szCs w:val="24"/>
          <w:shd w:val="clear" w:color="auto" w:fill="FFFFFF"/>
          <w:lang w:val="ro-RO"/>
        </w:rPr>
        <w:t>î</w:t>
      </w:r>
      <w:r>
        <w:rPr>
          <w:rFonts w:asciiTheme="majorHAnsi" w:eastAsia="Times New Roman" w:hAnsiTheme="majorHAnsi" w:cs="Times"/>
          <w:noProof/>
          <w:color w:val="000000"/>
          <w:sz w:val="24"/>
          <w:szCs w:val="24"/>
          <w:shd w:val="clear" w:color="auto" w:fill="FFFFFF"/>
          <w:lang w:val="ro-RO"/>
        </w:rPr>
        <w:t>ns</w:t>
      </w:r>
      <w:r w:rsidR="001949BA">
        <w:rPr>
          <w:rFonts w:asciiTheme="majorHAnsi" w:eastAsia="Times New Roman" w:hAnsiTheme="majorHAnsi" w:cs="Times"/>
          <w:noProof/>
          <w:color w:val="000000"/>
          <w:sz w:val="24"/>
          <w:szCs w:val="24"/>
          <w:shd w:val="clear" w:color="auto" w:fill="FFFFFF"/>
          <w:lang w:val="ro-RO"/>
        </w:rPr>
        <w:t>ă</w:t>
      </w:r>
      <w:r>
        <w:rPr>
          <w:rFonts w:asciiTheme="majorHAnsi" w:eastAsia="Times New Roman" w:hAnsiTheme="majorHAnsi" w:cs="Times"/>
          <w:noProof/>
          <w:color w:val="000000"/>
          <w:sz w:val="24"/>
          <w:szCs w:val="24"/>
          <w:shd w:val="clear" w:color="auto" w:fill="FFFFFF"/>
          <w:lang w:val="ro-RO"/>
        </w:rPr>
        <w:t>rcinate. Planul va fi implementat la nivelul comunit</w:t>
      </w:r>
      <w:r w:rsidR="001949BA">
        <w:rPr>
          <w:rFonts w:asciiTheme="majorHAnsi" w:eastAsia="Times New Roman" w:hAnsiTheme="majorHAnsi" w:cs="Times"/>
          <w:noProof/>
          <w:color w:val="000000"/>
          <w:sz w:val="24"/>
          <w:szCs w:val="24"/>
          <w:shd w:val="clear" w:color="auto" w:fill="FFFFFF"/>
          <w:lang w:val="ro-RO"/>
        </w:rPr>
        <w:t>ăţ</w:t>
      </w:r>
      <w:r>
        <w:rPr>
          <w:rFonts w:asciiTheme="majorHAnsi" w:eastAsia="Times New Roman" w:hAnsiTheme="majorHAnsi" w:cs="Times"/>
          <w:noProof/>
          <w:color w:val="000000"/>
          <w:sz w:val="24"/>
          <w:szCs w:val="24"/>
          <w:shd w:val="clear" w:color="auto" w:fill="FFFFFF"/>
          <w:lang w:val="ro-RO"/>
        </w:rPr>
        <w:t>ilor prin programe de promovare a s</w:t>
      </w:r>
      <w:r w:rsidR="001949BA">
        <w:rPr>
          <w:rFonts w:asciiTheme="majorHAnsi" w:eastAsia="Times New Roman" w:hAnsiTheme="majorHAnsi" w:cs="Times"/>
          <w:noProof/>
          <w:color w:val="000000"/>
          <w:sz w:val="24"/>
          <w:szCs w:val="24"/>
          <w:shd w:val="clear" w:color="auto" w:fill="FFFFFF"/>
          <w:lang w:val="ro-RO"/>
        </w:rPr>
        <w:t>ă</w:t>
      </w:r>
      <w:r>
        <w:rPr>
          <w:rFonts w:asciiTheme="majorHAnsi" w:eastAsia="Times New Roman" w:hAnsiTheme="majorHAnsi" w:cs="Times"/>
          <w:noProof/>
          <w:color w:val="000000"/>
          <w:sz w:val="24"/>
          <w:szCs w:val="24"/>
          <w:shd w:val="clear" w:color="auto" w:fill="FFFFFF"/>
          <w:lang w:val="ro-RO"/>
        </w:rPr>
        <w:t>n</w:t>
      </w:r>
      <w:r w:rsidR="001949BA">
        <w:rPr>
          <w:rFonts w:asciiTheme="majorHAnsi" w:eastAsia="Times New Roman" w:hAnsiTheme="majorHAnsi" w:cs="Times"/>
          <w:noProof/>
          <w:color w:val="000000"/>
          <w:sz w:val="24"/>
          <w:szCs w:val="24"/>
          <w:shd w:val="clear" w:color="auto" w:fill="FFFFFF"/>
          <w:lang w:val="ro-RO"/>
        </w:rPr>
        <w:t>ă</w:t>
      </w:r>
      <w:r>
        <w:rPr>
          <w:rFonts w:asciiTheme="majorHAnsi" w:eastAsia="Times New Roman" w:hAnsiTheme="majorHAnsi" w:cs="Times"/>
          <w:noProof/>
          <w:color w:val="000000"/>
          <w:sz w:val="24"/>
          <w:szCs w:val="24"/>
          <w:shd w:val="clear" w:color="auto" w:fill="FFFFFF"/>
          <w:lang w:val="ro-RO"/>
        </w:rPr>
        <w:t>t</w:t>
      </w:r>
      <w:r w:rsidR="001949BA">
        <w:rPr>
          <w:rFonts w:asciiTheme="majorHAnsi" w:eastAsia="Times New Roman" w:hAnsiTheme="majorHAnsi" w:cs="Times"/>
          <w:noProof/>
          <w:color w:val="000000"/>
          <w:sz w:val="24"/>
          <w:szCs w:val="24"/>
          <w:shd w:val="clear" w:color="auto" w:fill="FFFFFF"/>
          <w:lang w:val="ro-RO"/>
        </w:rPr>
        <w:t>ăţ</w:t>
      </w:r>
      <w:r>
        <w:rPr>
          <w:rFonts w:asciiTheme="majorHAnsi" w:eastAsia="Times New Roman" w:hAnsiTheme="majorHAnsi" w:cs="Times"/>
          <w:noProof/>
          <w:color w:val="000000"/>
          <w:sz w:val="24"/>
          <w:szCs w:val="24"/>
          <w:shd w:val="clear" w:color="auto" w:fill="FFFFFF"/>
          <w:lang w:val="ro-RO"/>
        </w:rPr>
        <w:t xml:space="preserve">ii </w:t>
      </w:r>
      <w:r w:rsidR="001949BA">
        <w:rPr>
          <w:rFonts w:asciiTheme="majorHAnsi" w:eastAsia="Times New Roman" w:hAnsiTheme="majorHAnsi" w:cs="Times"/>
          <w:noProof/>
          <w:color w:val="000000"/>
          <w:sz w:val="24"/>
          <w:szCs w:val="24"/>
          <w:shd w:val="clear" w:color="auto" w:fill="FFFFFF"/>
          <w:lang w:val="ro-RO"/>
        </w:rPr>
        <w:t>ş</w:t>
      </w:r>
      <w:r>
        <w:rPr>
          <w:rFonts w:asciiTheme="majorHAnsi" w:eastAsia="Times New Roman" w:hAnsiTheme="majorHAnsi" w:cs="Times"/>
          <w:noProof/>
          <w:color w:val="000000"/>
          <w:sz w:val="24"/>
          <w:szCs w:val="24"/>
          <w:shd w:val="clear" w:color="auto" w:fill="FFFFFF"/>
          <w:lang w:val="ro-RO"/>
        </w:rPr>
        <w:t>i educa</w:t>
      </w:r>
      <w:r w:rsidR="001949BA">
        <w:rPr>
          <w:rFonts w:asciiTheme="majorHAnsi" w:eastAsia="Times New Roman" w:hAnsiTheme="majorHAnsi" w:cs="Times"/>
          <w:noProof/>
          <w:color w:val="000000"/>
          <w:sz w:val="24"/>
          <w:szCs w:val="24"/>
          <w:shd w:val="clear" w:color="auto" w:fill="FFFFFF"/>
          <w:lang w:val="ro-RO"/>
        </w:rPr>
        <w:t>ţ</w:t>
      </w:r>
      <w:r>
        <w:rPr>
          <w:rFonts w:asciiTheme="majorHAnsi" w:eastAsia="Times New Roman" w:hAnsiTheme="majorHAnsi" w:cs="Times"/>
          <w:noProof/>
          <w:color w:val="000000"/>
          <w:sz w:val="24"/>
          <w:szCs w:val="24"/>
          <w:shd w:val="clear" w:color="auto" w:fill="FFFFFF"/>
          <w:lang w:val="ro-RO"/>
        </w:rPr>
        <w:t>ie pentru s</w:t>
      </w:r>
      <w:r w:rsidR="001949BA">
        <w:rPr>
          <w:rFonts w:asciiTheme="majorHAnsi" w:eastAsia="Times New Roman" w:hAnsiTheme="majorHAnsi" w:cs="Times"/>
          <w:noProof/>
          <w:color w:val="000000"/>
          <w:sz w:val="24"/>
          <w:szCs w:val="24"/>
          <w:shd w:val="clear" w:color="auto" w:fill="FFFFFF"/>
          <w:lang w:val="ro-RO"/>
        </w:rPr>
        <w:t>ă</w:t>
      </w:r>
      <w:r>
        <w:rPr>
          <w:rFonts w:asciiTheme="majorHAnsi" w:eastAsia="Times New Roman" w:hAnsiTheme="majorHAnsi" w:cs="Times"/>
          <w:noProof/>
          <w:color w:val="000000"/>
          <w:sz w:val="24"/>
          <w:szCs w:val="24"/>
          <w:shd w:val="clear" w:color="auto" w:fill="FFFFFF"/>
          <w:lang w:val="ro-RO"/>
        </w:rPr>
        <w:t>n</w:t>
      </w:r>
      <w:r w:rsidR="001949BA">
        <w:rPr>
          <w:rFonts w:asciiTheme="majorHAnsi" w:eastAsia="Times New Roman" w:hAnsiTheme="majorHAnsi" w:cs="Times"/>
          <w:noProof/>
          <w:color w:val="000000"/>
          <w:sz w:val="24"/>
          <w:szCs w:val="24"/>
          <w:shd w:val="clear" w:color="auto" w:fill="FFFFFF"/>
          <w:lang w:val="ro-RO"/>
        </w:rPr>
        <w:t>ă</w:t>
      </w:r>
      <w:r>
        <w:rPr>
          <w:rFonts w:asciiTheme="majorHAnsi" w:eastAsia="Times New Roman" w:hAnsiTheme="majorHAnsi" w:cs="Times"/>
          <w:noProof/>
          <w:color w:val="000000"/>
          <w:sz w:val="24"/>
          <w:szCs w:val="24"/>
          <w:shd w:val="clear" w:color="auto" w:fill="FFFFFF"/>
          <w:lang w:val="ro-RO"/>
        </w:rPr>
        <w:t xml:space="preserve">tate multianuale integrate, care  </w:t>
      </w:r>
      <w:r w:rsidR="001949BA">
        <w:rPr>
          <w:rFonts w:asciiTheme="majorHAnsi" w:eastAsia="Times New Roman" w:hAnsiTheme="majorHAnsi" w:cs="Times"/>
          <w:noProof/>
          <w:color w:val="000000"/>
          <w:sz w:val="24"/>
          <w:szCs w:val="24"/>
          <w:shd w:val="clear" w:color="auto" w:fill="FFFFFF"/>
          <w:lang w:val="ro-RO"/>
        </w:rPr>
        <w:t>îş</w:t>
      </w:r>
      <w:r>
        <w:rPr>
          <w:rFonts w:asciiTheme="majorHAnsi" w:eastAsia="Times New Roman" w:hAnsiTheme="majorHAnsi" w:cs="Times"/>
          <w:noProof/>
          <w:color w:val="000000"/>
          <w:sz w:val="24"/>
          <w:szCs w:val="24"/>
          <w:shd w:val="clear" w:color="auto" w:fill="FFFFFF"/>
          <w:lang w:val="ro-RO"/>
        </w:rPr>
        <w:t>i propun modificarea unor comportamente ce constituie factori de risc pentru principalele boli inregistrate in Rom</w:t>
      </w:r>
      <w:r w:rsidR="001949BA">
        <w:rPr>
          <w:rFonts w:asciiTheme="majorHAnsi" w:eastAsia="Times New Roman" w:hAnsiTheme="majorHAnsi" w:cs="Times"/>
          <w:noProof/>
          <w:color w:val="000000"/>
          <w:sz w:val="24"/>
          <w:szCs w:val="24"/>
          <w:shd w:val="clear" w:color="auto" w:fill="FFFFFF"/>
          <w:lang w:val="ro-RO"/>
        </w:rPr>
        <w:t>â</w:t>
      </w:r>
      <w:r>
        <w:rPr>
          <w:rFonts w:asciiTheme="majorHAnsi" w:eastAsia="Times New Roman" w:hAnsiTheme="majorHAnsi" w:cs="Times"/>
          <w:noProof/>
          <w:color w:val="000000"/>
          <w:sz w:val="24"/>
          <w:szCs w:val="24"/>
          <w:shd w:val="clear" w:color="auto" w:fill="FFFFFF"/>
          <w:lang w:val="ro-RO"/>
        </w:rPr>
        <w:t>nia.</w:t>
      </w:r>
    </w:p>
    <w:p w:rsidR="00896307" w:rsidRDefault="00896307" w:rsidP="008B4BCC">
      <w:pPr>
        <w:tabs>
          <w:tab w:val="left" w:pos="990"/>
        </w:tabs>
        <w:spacing w:after="0" w:line="360" w:lineRule="auto"/>
        <w:jc w:val="both"/>
        <w:rPr>
          <w:rFonts w:asciiTheme="majorHAnsi" w:eastAsia="Times New Roman" w:hAnsiTheme="majorHAnsi" w:cs="Times"/>
          <w:noProof/>
          <w:color w:val="000000"/>
          <w:sz w:val="24"/>
          <w:szCs w:val="24"/>
          <w:shd w:val="clear" w:color="auto" w:fill="FFFFFF"/>
          <w:lang w:val="ro-RO"/>
        </w:rPr>
      </w:pPr>
      <w:r>
        <w:rPr>
          <w:rFonts w:asciiTheme="majorHAnsi" w:eastAsia="Times New Roman" w:hAnsiTheme="majorHAnsi" w:cs="Times"/>
          <w:noProof/>
          <w:color w:val="000000"/>
          <w:sz w:val="24"/>
          <w:szCs w:val="24"/>
          <w:shd w:val="clear" w:color="auto" w:fill="FFFFFF"/>
          <w:lang w:val="ro-RO"/>
        </w:rPr>
        <w:t>Comportamentele care vor fi abordate sunt: comportamentele alimentare cu risc pentru s</w:t>
      </w:r>
      <w:r w:rsidR="001949BA">
        <w:rPr>
          <w:rFonts w:asciiTheme="majorHAnsi" w:eastAsia="Times New Roman" w:hAnsiTheme="majorHAnsi" w:cs="Times"/>
          <w:noProof/>
          <w:color w:val="000000"/>
          <w:sz w:val="24"/>
          <w:szCs w:val="24"/>
          <w:shd w:val="clear" w:color="auto" w:fill="FFFFFF"/>
          <w:lang w:val="ro-RO"/>
        </w:rPr>
        <w:t>ă</w:t>
      </w:r>
      <w:r>
        <w:rPr>
          <w:rFonts w:asciiTheme="majorHAnsi" w:eastAsia="Times New Roman" w:hAnsiTheme="majorHAnsi" w:cs="Times"/>
          <w:noProof/>
          <w:color w:val="000000"/>
          <w:sz w:val="24"/>
          <w:szCs w:val="24"/>
          <w:shd w:val="clear" w:color="auto" w:fill="FFFFFF"/>
          <w:lang w:val="ro-RO"/>
        </w:rPr>
        <w:t>n</w:t>
      </w:r>
      <w:r w:rsidR="001949BA">
        <w:rPr>
          <w:rFonts w:asciiTheme="majorHAnsi" w:eastAsia="Times New Roman" w:hAnsiTheme="majorHAnsi" w:cs="Times"/>
          <w:noProof/>
          <w:color w:val="000000"/>
          <w:sz w:val="24"/>
          <w:szCs w:val="24"/>
          <w:shd w:val="clear" w:color="auto" w:fill="FFFFFF"/>
          <w:lang w:val="ro-RO"/>
        </w:rPr>
        <w:t>ă</w:t>
      </w:r>
      <w:r>
        <w:rPr>
          <w:rFonts w:asciiTheme="majorHAnsi" w:eastAsia="Times New Roman" w:hAnsiTheme="majorHAnsi" w:cs="Times"/>
          <w:noProof/>
          <w:color w:val="000000"/>
          <w:sz w:val="24"/>
          <w:szCs w:val="24"/>
          <w:shd w:val="clear" w:color="auto" w:fill="FFFFFF"/>
          <w:lang w:val="ro-RO"/>
        </w:rPr>
        <w:t>tate, sedentarismul, consumul d</w:t>
      </w:r>
      <w:r w:rsidR="001949BA">
        <w:rPr>
          <w:rFonts w:asciiTheme="majorHAnsi" w:eastAsia="Times New Roman" w:hAnsiTheme="majorHAnsi" w:cs="Times"/>
          <w:noProof/>
          <w:color w:val="000000"/>
          <w:sz w:val="24"/>
          <w:szCs w:val="24"/>
          <w:shd w:val="clear" w:color="auto" w:fill="FFFFFF"/>
          <w:lang w:val="ro-RO"/>
        </w:rPr>
        <w:t>ă</w:t>
      </w:r>
      <w:r>
        <w:rPr>
          <w:rFonts w:asciiTheme="majorHAnsi" w:eastAsia="Times New Roman" w:hAnsiTheme="majorHAnsi" w:cs="Times"/>
          <w:noProof/>
          <w:color w:val="000000"/>
          <w:sz w:val="24"/>
          <w:szCs w:val="24"/>
          <w:shd w:val="clear" w:color="auto" w:fill="FFFFFF"/>
          <w:lang w:val="ro-RO"/>
        </w:rPr>
        <w:t>un</w:t>
      </w:r>
      <w:r w:rsidR="001949BA">
        <w:rPr>
          <w:rFonts w:asciiTheme="majorHAnsi" w:eastAsia="Times New Roman" w:hAnsiTheme="majorHAnsi" w:cs="Times"/>
          <w:noProof/>
          <w:color w:val="000000"/>
          <w:sz w:val="24"/>
          <w:szCs w:val="24"/>
          <w:shd w:val="clear" w:color="auto" w:fill="FFFFFF"/>
          <w:lang w:val="ro-RO"/>
        </w:rPr>
        <w:t>ă</w:t>
      </w:r>
      <w:r>
        <w:rPr>
          <w:rFonts w:asciiTheme="majorHAnsi" w:eastAsia="Times New Roman" w:hAnsiTheme="majorHAnsi" w:cs="Times"/>
          <w:noProof/>
          <w:color w:val="000000"/>
          <w:sz w:val="24"/>
          <w:szCs w:val="24"/>
          <w:shd w:val="clear" w:color="auto" w:fill="FFFFFF"/>
          <w:lang w:val="ro-RO"/>
        </w:rPr>
        <w:t xml:space="preserve">tor de alcool, consumul de droguri ilegale </w:t>
      </w:r>
      <w:r w:rsidR="001949BA">
        <w:rPr>
          <w:rFonts w:asciiTheme="majorHAnsi" w:eastAsia="Times New Roman" w:hAnsiTheme="majorHAnsi" w:cs="Times"/>
          <w:noProof/>
          <w:color w:val="000000"/>
          <w:sz w:val="24"/>
          <w:szCs w:val="24"/>
          <w:shd w:val="clear" w:color="auto" w:fill="FFFFFF"/>
          <w:lang w:val="ro-RO"/>
        </w:rPr>
        <w:t>ş</w:t>
      </w:r>
      <w:r>
        <w:rPr>
          <w:rFonts w:asciiTheme="majorHAnsi" w:eastAsia="Times New Roman" w:hAnsiTheme="majorHAnsi" w:cs="Times"/>
          <w:noProof/>
          <w:color w:val="000000"/>
          <w:sz w:val="24"/>
          <w:szCs w:val="24"/>
          <w:shd w:val="clear" w:color="auto" w:fill="FFFFFF"/>
          <w:lang w:val="ro-RO"/>
        </w:rPr>
        <w:t xml:space="preserve">i consumul neadecvat de medicamente, </w:t>
      </w:r>
      <w:r w:rsidRPr="001949BA">
        <w:rPr>
          <w:rFonts w:asciiTheme="majorHAnsi" w:eastAsia="Times New Roman" w:hAnsiTheme="majorHAnsi" w:cs="Times"/>
          <w:b/>
          <w:noProof/>
          <w:color w:val="000000"/>
          <w:sz w:val="24"/>
          <w:szCs w:val="24"/>
          <w:u w:val="single"/>
          <w:shd w:val="clear" w:color="auto" w:fill="FFFFFF"/>
          <w:lang w:val="ro-RO"/>
        </w:rPr>
        <w:t>fumatul,</w:t>
      </w:r>
      <w:r>
        <w:rPr>
          <w:rFonts w:asciiTheme="majorHAnsi" w:eastAsia="Times New Roman" w:hAnsiTheme="majorHAnsi" w:cs="Times"/>
          <w:noProof/>
          <w:color w:val="000000"/>
          <w:sz w:val="24"/>
          <w:szCs w:val="24"/>
          <w:shd w:val="clear" w:color="auto" w:fill="FFFFFF"/>
          <w:lang w:val="ro-RO"/>
        </w:rPr>
        <w:t xml:space="preserve"> comportamentele violente </w:t>
      </w:r>
      <w:r w:rsidR="001949BA">
        <w:rPr>
          <w:rFonts w:asciiTheme="majorHAnsi" w:eastAsia="Times New Roman" w:hAnsiTheme="majorHAnsi" w:cs="Times"/>
          <w:noProof/>
          <w:color w:val="000000"/>
          <w:sz w:val="24"/>
          <w:szCs w:val="24"/>
          <w:shd w:val="clear" w:color="auto" w:fill="FFFFFF"/>
          <w:lang w:val="ro-RO"/>
        </w:rPr>
        <w:t>ş</w:t>
      </w:r>
      <w:r>
        <w:rPr>
          <w:rFonts w:asciiTheme="majorHAnsi" w:eastAsia="Times New Roman" w:hAnsiTheme="majorHAnsi" w:cs="Times"/>
          <w:noProof/>
          <w:color w:val="000000"/>
          <w:sz w:val="24"/>
          <w:szCs w:val="24"/>
          <w:shd w:val="clear" w:color="auto" w:fill="FFFFFF"/>
          <w:lang w:val="ro-RO"/>
        </w:rPr>
        <w:t>i comportamentele sexuale cu risc.</w:t>
      </w:r>
    </w:p>
    <w:p w:rsidR="00F26228" w:rsidRPr="00F00EA2" w:rsidRDefault="00F26228" w:rsidP="008B4BCC">
      <w:pPr>
        <w:tabs>
          <w:tab w:val="left" w:pos="990"/>
        </w:tabs>
        <w:spacing w:after="0" w:line="360" w:lineRule="auto"/>
        <w:jc w:val="both"/>
        <w:rPr>
          <w:rFonts w:asciiTheme="majorHAnsi" w:eastAsia="Times New Roman" w:hAnsiTheme="majorHAnsi" w:cs="Times"/>
          <w:noProof/>
          <w:color w:val="000000"/>
          <w:sz w:val="24"/>
          <w:szCs w:val="24"/>
          <w:shd w:val="clear" w:color="auto" w:fill="FFFFFF"/>
          <w:lang w:val="ro-RO"/>
        </w:rPr>
      </w:pPr>
    </w:p>
    <w:p w:rsidR="00C22F2A" w:rsidRDefault="00C22F2A" w:rsidP="00B14DA8">
      <w:pPr>
        <w:tabs>
          <w:tab w:val="left" w:pos="720"/>
        </w:tabs>
        <w:autoSpaceDE w:val="0"/>
        <w:autoSpaceDN w:val="0"/>
        <w:adjustRightInd w:val="0"/>
        <w:spacing w:after="0" w:line="360" w:lineRule="auto"/>
        <w:contextualSpacing/>
        <w:jc w:val="both"/>
        <w:rPr>
          <w:rFonts w:asciiTheme="majorHAnsi" w:hAnsiTheme="majorHAnsi"/>
          <w:b/>
          <w:noProof/>
          <w:sz w:val="24"/>
          <w:szCs w:val="24"/>
          <w:lang w:val="ro-RO"/>
        </w:rPr>
      </w:pPr>
      <w:r w:rsidRPr="00C22F2A">
        <w:rPr>
          <w:rFonts w:asciiTheme="majorHAnsi" w:hAnsiTheme="majorHAnsi"/>
          <w:b/>
          <w:noProof/>
          <w:sz w:val="24"/>
          <w:szCs w:val="24"/>
          <w:lang w:val="ro-RO"/>
        </w:rPr>
        <w:t>Cadrul legislativ</w:t>
      </w:r>
    </w:p>
    <w:p w:rsidR="0080267F" w:rsidRPr="0080267F" w:rsidRDefault="00896307" w:rsidP="007654AA">
      <w:pPr>
        <w:spacing w:line="360" w:lineRule="auto"/>
        <w:contextualSpacing/>
        <w:jc w:val="both"/>
        <w:rPr>
          <w:rFonts w:asciiTheme="majorHAnsi" w:hAnsiTheme="majorHAnsi"/>
          <w:noProof/>
          <w:sz w:val="24"/>
          <w:szCs w:val="24"/>
          <w:lang w:val="ro-RO"/>
        </w:rPr>
      </w:pPr>
      <w:r>
        <w:rPr>
          <w:rFonts w:asciiTheme="majorHAnsi" w:hAnsiTheme="majorHAnsi"/>
          <w:noProof/>
          <w:sz w:val="24"/>
          <w:szCs w:val="24"/>
          <w:lang w:val="ro-RO"/>
        </w:rPr>
        <w:t xml:space="preserve">            </w:t>
      </w:r>
      <w:r w:rsidR="0080267F" w:rsidRPr="0080267F">
        <w:rPr>
          <w:rFonts w:asciiTheme="majorHAnsi" w:hAnsiTheme="majorHAnsi"/>
          <w:noProof/>
          <w:sz w:val="24"/>
          <w:szCs w:val="24"/>
          <w:lang w:val="ro-RO"/>
        </w:rPr>
        <w:t xml:space="preserve">România a semnat CCCT la 24 iunie 2004 și a ratificat tratatul optsprezece luni mai târziu, la data de 27 ianuarie 2006. </w:t>
      </w:r>
    </w:p>
    <w:p w:rsidR="0080267F" w:rsidRPr="0080267F" w:rsidRDefault="0080267F" w:rsidP="007654AA">
      <w:pPr>
        <w:spacing w:line="360" w:lineRule="auto"/>
        <w:contextualSpacing/>
        <w:jc w:val="both"/>
        <w:rPr>
          <w:rFonts w:asciiTheme="majorHAnsi" w:hAnsiTheme="majorHAnsi"/>
          <w:noProof/>
          <w:sz w:val="24"/>
          <w:szCs w:val="24"/>
          <w:lang w:val="ro-RO"/>
        </w:rPr>
      </w:pPr>
      <w:r w:rsidRPr="0080267F">
        <w:rPr>
          <w:rFonts w:asciiTheme="majorHAnsi" w:hAnsiTheme="majorHAnsi"/>
          <w:noProof/>
          <w:sz w:val="24"/>
          <w:szCs w:val="24"/>
          <w:lang w:val="ro-RO"/>
        </w:rPr>
        <w:t xml:space="preserve">Politicile de control al tutunului din România s-au consolidat de la aderarea la UE, conformându-se cu diferitele directive ale UE legate de tutun, iar evoluțiile recente sugerează că această tendință va continua în următorii ani. </w:t>
      </w:r>
    </w:p>
    <w:p w:rsidR="0080267F" w:rsidRPr="0080267F" w:rsidRDefault="0003042B" w:rsidP="007654AA">
      <w:pPr>
        <w:tabs>
          <w:tab w:val="left" w:pos="720"/>
        </w:tabs>
        <w:spacing w:line="360" w:lineRule="auto"/>
        <w:contextualSpacing/>
        <w:jc w:val="both"/>
        <w:rPr>
          <w:rFonts w:asciiTheme="majorHAnsi" w:hAnsiTheme="majorHAnsi"/>
          <w:noProof/>
          <w:sz w:val="24"/>
          <w:szCs w:val="24"/>
          <w:lang w:val="ro-RO"/>
        </w:rPr>
      </w:pPr>
      <w:r>
        <w:rPr>
          <w:rFonts w:asciiTheme="majorHAnsi" w:hAnsiTheme="majorHAnsi"/>
          <w:noProof/>
          <w:sz w:val="24"/>
          <w:szCs w:val="24"/>
          <w:lang w:val="ro-RO"/>
        </w:rPr>
        <w:t xml:space="preserve">             </w:t>
      </w:r>
      <w:r w:rsidR="0080267F" w:rsidRPr="0080267F">
        <w:rPr>
          <w:rFonts w:asciiTheme="majorHAnsi" w:hAnsiTheme="majorHAnsi"/>
          <w:noProof/>
          <w:sz w:val="24"/>
          <w:szCs w:val="24"/>
          <w:lang w:val="ro-RO"/>
        </w:rPr>
        <w:t xml:space="preserve">Publicitatea produselor de tutun la radio și televiziune a fost interzisă începând cu anul 2002, în conformitate cu Legea audiovizualului (Legea nr. 504). În anul 2004, ca parte a Legii nr. 457 privind publicitatea și sponsorizarea produselor din tutun, limitele asupra comercializării tutunului s-au extins pentru a include interdicții precum: publicitatea scrisă locală în ziare și reviste (cu excepția publicațiilor destinate pentru cei implicați în industria tutunului); panouri publicitare, transport public, precum și alte forme de publicitate de exterior; şi publicitatea în locurile de divertisment. Această lege a restricționat, de asemenea, o varietate de activități de promovare de către companiile de tutun, inclusiv distribuirea produselor promoţionale personalizate, diverse activități de extindere a mărcilor, precum a și limitat activitățile de sponsorizare. </w:t>
      </w:r>
    </w:p>
    <w:p w:rsidR="0080267F" w:rsidRPr="0080267F" w:rsidRDefault="00CB02F2" w:rsidP="00943B32">
      <w:pPr>
        <w:tabs>
          <w:tab w:val="left" w:pos="720"/>
        </w:tabs>
        <w:spacing w:line="360" w:lineRule="auto"/>
        <w:contextualSpacing/>
        <w:jc w:val="both"/>
        <w:rPr>
          <w:rFonts w:asciiTheme="majorHAnsi" w:hAnsiTheme="majorHAnsi"/>
          <w:noProof/>
          <w:sz w:val="24"/>
          <w:szCs w:val="24"/>
          <w:lang w:val="ro-RO"/>
        </w:rPr>
      </w:pPr>
      <w:r>
        <w:rPr>
          <w:rFonts w:asciiTheme="majorHAnsi" w:hAnsiTheme="majorHAnsi"/>
          <w:noProof/>
          <w:sz w:val="24"/>
          <w:szCs w:val="24"/>
          <w:lang w:val="ro-RO"/>
        </w:rPr>
        <w:t xml:space="preserve">             </w:t>
      </w:r>
      <w:r w:rsidR="0080267F" w:rsidRPr="0080267F">
        <w:rPr>
          <w:rFonts w:asciiTheme="majorHAnsi" w:hAnsiTheme="majorHAnsi"/>
          <w:noProof/>
          <w:sz w:val="24"/>
          <w:szCs w:val="24"/>
          <w:lang w:val="ro-RO"/>
        </w:rPr>
        <w:t xml:space="preserve">Avertismentele grafice de sănătate pe pachetele de țigări sunt obligatorii în România începând cu anul 2008, şi necesită ca 30% din partea din față a ambalajului și 40% din partea din spate a ambalajului să fie acoperite de avertismente. Şaisprezece avertismente de sănătate sunt necesare, prin rotaţie, inclusiv avertismente legate de o varietate de efecte asupra sănătății (deces, cancer pulmonar și alte boli respiratorii, disfuncții sexuale, accident vascular cerebral, riduri), dependență, consecințele expunerii sugarilor și copiilor la fumul pasiv și diverse mesaje de renunțare la fumat. </w:t>
      </w:r>
    </w:p>
    <w:p w:rsidR="0080267F" w:rsidRPr="0080267F" w:rsidRDefault="00943B32" w:rsidP="007654AA">
      <w:pPr>
        <w:spacing w:line="360" w:lineRule="auto"/>
        <w:contextualSpacing/>
        <w:jc w:val="both"/>
        <w:rPr>
          <w:rFonts w:asciiTheme="majorHAnsi" w:hAnsiTheme="majorHAnsi"/>
          <w:noProof/>
          <w:sz w:val="24"/>
          <w:szCs w:val="24"/>
          <w:lang w:val="ro-RO"/>
        </w:rPr>
      </w:pPr>
      <w:r>
        <w:rPr>
          <w:rFonts w:asciiTheme="majorHAnsi" w:hAnsiTheme="majorHAnsi"/>
          <w:noProof/>
          <w:sz w:val="24"/>
          <w:szCs w:val="24"/>
          <w:lang w:val="ro-RO"/>
        </w:rPr>
        <w:t xml:space="preserve">             </w:t>
      </w:r>
      <w:r w:rsidR="0080267F" w:rsidRPr="0080267F">
        <w:rPr>
          <w:rFonts w:asciiTheme="majorHAnsi" w:hAnsiTheme="majorHAnsi"/>
          <w:noProof/>
          <w:sz w:val="24"/>
          <w:szCs w:val="24"/>
          <w:lang w:val="ro-RO"/>
        </w:rPr>
        <w:t xml:space="preserve">Prin </w:t>
      </w:r>
      <w:r w:rsidR="0080267F" w:rsidRPr="000953C0">
        <w:rPr>
          <w:rFonts w:asciiTheme="majorHAnsi" w:hAnsiTheme="majorHAnsi"/>
          <w:b/>
          <w:noProof/>
          <w:sz w:val="24"/>
          <w:szCs w:val="24"/>
          <w:lang w:val="ro-RO"/>
        </w:rPr>
        <w:t>Legea nr. 349/2002</w:t>
      </w:r>
      <w:r w:rsidR="0080267F" w:rsidRPr="0080267F">
        <w:rPr>
          <w:rFonts w:asciiTheme="majorHAnsi" w:hAnsiTheme="majorHAnsi"/>
          <w:noProof/>
          <w:sz w:val="24"/>
          <w:szCs w:val="24"/>
          <w:lang w:val="ro-RO"/>
        </w:rPr>
        <w:t xml:space="preserve">, privind prevenirea consumului de produse din tutun și combaterea efectelor acestuia, România a limitat fumatul în spațiile publice închise, cu restricții mai puternice în unele locuri, inclusiv cele de asistență medicală și unele instituții educaționale, precum și locuri care oferă servicii de protecție și asistență a copilului. Având în vedere sfera sa de acţiune limitată, legea a făcut prea puțin pentru a proteja majoritatea adulților și copiilor români de expunere la fumul de tutun. </w:t>
      </w:r>
    </w:p>
    <w:p w:rsidR="0080267F" w:rsidRPr="0080267F" w:rsidRDefault="00943B32" w:rsidP="007654AA">
      <w:pPr>
        <w:spacing w:line="360" w:lineRule="auto"/>
        <w:contextualSpacing/>
        <w:jc w:val="both"/>
        <w:rPr>
          <w:rStyle w:val="Strong"/>
          <w:rFonts w:asciiTheme="majorHAnsi" w:hAnsiTheme="majorHAnsi"/>
          <w:noProof/>
          <w:sz w:val="24"/>
          <w:szCs w:val="24"/>
          <w:lang w:val="ro-RO"/>
        </w:rPr>
      </w:pPr>
      <w:r>
        <w:rPr>
          <w:rFonts w:asciiTheme="majorHAnsi" w:hAnsiTheme="majorHAnsi"/>
          <w:noProof/>
          <w:sz w:val="24"/>
          <w:szCs w:val="24"/>
          <w:shd w:val="clear" w:color="auto" w:fill="FFFFFF"/>
          <w:lang w:val="ro-RO"/>
        </w:rPr>
        <w:t xml:space="preserve">             </w:t>
      </w:r>
      <w:r w:rsidR="0080267F" w:rsidRPr="0080267F">
        <w:rPr>
          <w:rFonts w:asciiTheme="majorHAnsi" w:hAnsiTheme="majorHAnsi"/>
          <w:noProof/>
          <w:sz w:val="24"/>
          <w:szCs w:val="24"/>
          <w:shd w:val="clear" w:color="auto" w:fill="FFFFFF"/>
          <w:lang w:val="ro-RO"/>
        </w:rPr>
        <w:t>Un progres semnificativ in legisla</w:t>
      </w:r>
      <w:r w:rsidR="001949BA">
        <w:rPr>
          <w:rFonts w:asciiTheme="majorHAnsi" w:hAnsiTheme="majorHAnsi"/>
          <w:noProof/>
          <w:sz w:val="24"/>
          <w:szCs w:val="24"/>
          <w:shd w:val="clear" w:color="auto" w:fill="FFFFFF"/>
          <w:lang w:val="ro-RO"/>
        </w:rPr>
        <w:t>ţ</w:t>
      </w:r>
      <w:r w:rsidR="0080267F" w:rsidRPr="0080267F">
        <w:rPr>
          <w:rFonts w:asciiTheme="majorHAnsi" w:hAnsiTheme="majorHAnsi"/>
          <w:noProof/>
          <w:sz w:val="24"/>
          <w:szCs w:val="24"/>
          <w:shd w:val="clear" w:color="auto" w:fill="FFFFFF"/>
          <w:lang w:val="ro-RO"/>
        </w:rPr>
        <w:t>ia na</w:t>
      </w:r>
      <w:r w:rsidR="001949BA">
        <w:rPr>
          <w:rFonts w:asciiTheme="majorHAnsi" w:hAnsiTheme="majorHAnsi"/>
          <w:noProof/>
          <w:sz w:val="24"/>
          <w:szCs w:val="24"/>
          <w:shd w:val="clear" w:color="auto" w:fill="FFFFFF"/>
          <w:lang w:val="ro-RO"/>
        </w:rPr>
        <w:t>ţ</w:t>
      </w:r>
      <w:r w:rsidR="0080267F" w:rsidRPr="0080267F">
        <w:rPr>
          <w:rFonts w:asciiTheme="majorHAnsi" w:hAnsiTheme="majorHAnsi"/>
          <w:noProof/>
          <w:sz w:val="24"/>
          <w:szCs w:val="24"/>
          <w:shd w:val="clear" w:color="auto" w:fill="FFFFFF"/>
          <w:lang w:val="ro-RO"/>
        </w:rPr>
        <w:t>ional</w:t>
      </w:r>
      <w:r w:rsidR="001949BA">
        <w:rPr>
          <w:rFonts w:asciiTheme="majorHAnsi" w:hAnsiTheme="majorHAnsi"/>
          <w:noProof/>
          <w:sz w:val="24"/>
          <w:szCs w:val="24"/>
          <w:shd w:val="clear" w:color="auto" w:fill="FFFFFF"/>
          <w:lang w:val="ro-RO"/>
        </w:rPr>
        <w:t>ă</w:t>
      </w:r>
      <w:r w:rsidR="0080267F" w:rsidRPr="0080267F">
        <w:rPr>
          <w:rFonts w:asciiTheme="majorHAnsi" w:hAnsiTheme="majorHAnsi"/>
          <w:noProof/>
          <w:sz w:val="24"/>
          <w:szCs w:val="24"/>
          <w:shd w:val="clear" w:color="auto" w:fill="FFFFFF"/>
          <w:lang w:val="ro-RO"/>
        </w:rPr>
        <w:t xml:space="preserve"> anti-fumat este  </w:t>
      </w:r>
      <w:r w:rsidR="0080267F" w:rsidRPr="0080267F">
        <w:rPr>
          <w:rFonts w:asciiTheme="majorHAnsi" w:hAnsiTheme="majorHAnsi"/>
          <w:b/>
          <w:noProof/>
          <w:sz w:val="24"/>
          <w:szCs w:val="24"/>
          <w:shd w:val="clear" w:color="auto" w:fill="FFFFFF"/>
          <w:lang w:val="ro-RO"/>
        </w:rPr>
        <w:t>Legea nr. 15/2016 privind modificarea şi completarea Legii nr. 349/2002 pentru prevenirea şi combaterea efectelor consumului produselor din tutun</w:t>
      </w:r>
      <w:r w:rsidR="0080267F" w:rsidRPr="0080267F">
        <w:rPr>
          <w:rFonts w:asciiTheme="majorHAnsi" w:hAnsiTheme="majorHAnsi"/>
          <w:noProof/>
          <w:sz w:val="24"/>
          <w:szCs w:val="24"/>
          <w:shd w:val="clear" w:color="auto" w:fill="FFFFFF"/>
          <w:lang w:val="ro-RO"/>
        </w:rPr>
        <w:t xml:space="preserve">  prin care Rom</w:t>
      </w:r>
      <w:r w:rsidR="001949BA">
        <w:rPr>
          <w:rFonts w:asciiTheme="majorHAnsi" w:hAnsiTheme="majorHAnsi"/>
          <w:noProof/>
          <w:sz w:val="24"/>
          <w:szCs w:val="24"/>
          <w:shd w:val="clear" w:color="auto" w:fill="FFFFFF"/>
          <w:lang w:val="ro-RO"/>
        </w:rPr>
        <w:t>â</w:t>
      </w:r>
      <w:r w:rsidR="0080267F" w:rsidRPr="0080267F">
        <w:rPr>
          <w:rFonts w:asciiTheme="majorHAnsi" w:hAnsiTheme="majorHAnsi"/>
          <w:noProof/>
          <w:sz w:val="24"/>
          <w:szCs w:val="24"/>
          <w:shd w:val="clear" w:color="auto" w:fill="FFFFFF"/>
          <w:lang w:val="ro-RO"/>
        </w:rPr>
        <w:t>nia devine parte a comunit</w:t>
      </w:r>
      <w:r w:rsidR="001949BA">
        <w:rPr>
          <w:rFonts w:asciiTheme="majorHAnsi" w:hAnsiTheme="majorHAnsi"/>
          <w:noProof/>
          <w:sz w:val="24"/>
          <w:szCs w:val="24"/>
          <w:shd w:val="clear" w:color="auto" w:fill="FFFFFF"/>
          <w:lang w:val="ro-RO"/>
        </w:rPr>
        <w:t>ăţ</w:t>
      </w:r>
      <w:r w:rsidR="0080267F" w:rsidRPr="0080267F">
        <w:rPr>
          <w:rFonts w:asciiTheme="majorHAnsi" w:hAnsiTheme="majorHAnsi"/>
          <w:noProof/>
          <w:sz w:val="24"/>
          <w:szCs w:val="24"/>
          <w:shd w:val="clear" w:color="auto" w:fill="FFFFFF"/>
          <w:lang w:val="ro-RO"/>
        </w:rPr>
        <w:t xml:space="preserve">ii celor 94 de </w:t>
      </w:r>
      <w:r w:rsidR="001949BA">
        <w:rPr>
          <w:rFonts w:asciiTheme="majorHAnsi" w:hAnsiTheme="majorHAnsi"/>
          <w:noProof/>
          <w:sz w:val="24"/>
          <w:szCs w:val="24"/>
          <w:shd w:val="clear" w:color="auto" w:fill="FFFFFF"/>
          <w:lang w:val="ro-RO"/>
        </w:rPr>
        <w:t>ţă</w:t>
      </w:r>
      <w:r w:rsidR="0080267F" w:rsidRPr="0080267F">
        <w:rPr>
          <w:rFonts w:asciiTheme="majorHAnsi" w:hAnsiTheme="majorHAnsi"/>
          <w:noProof/>
          <w:sz w:val="24"/>
          <w:szCs w:val="24"/>
          <w:shd w:val="clear" w:color="auto" w:fill="FFFFFF"/>
          <w:lang w:val="ro-RO"/>
        </w:rPr>
        <w:t xml:space="preserve">ri care au interzis complet fumatul </w:t>
      </w:r>
      <w:r w:rsidR="001949BA">
        <w:rPr>
          <w:rFonts w:asciiTheme="majorHAnsi" w:hAnsiTheme="majorHAnsi"/>
          <w:noProof/>
          <w:sz w:val="24"/>
          <w:szCs w:val="24"/>
          <w:shd w:val="clear" w:color="auto" w:fill="FFFFFF"/>
          <w:lang w:val="ro-RO"/>
        </w:rPr>
        <w:t>î</w:t>
      </w:r>
      <w:r w:rsidR="0080267F" w:rsidRPr="0080267F">
        <w:rPr>
          <w:rFonts w:asciiTheme="majorHAnsi" w:hAnsiTheme="majorHAnsi"/>
          <w:noProof/>
          <w:sz w:val="24"/>
          <w:szCs w:val="24"/>
          <w:shd w:val="clear" w:color="auto" w:fill="FFFFFF"/>
          <w:lang w:val="ro-RO"/>
        </w:rPr>
        <w:t>n spa</w:t>
      </w:r>
      <w:r w:rsidR="001949BA">
        <w:rPr>
          <w:rFonts w:asciiTheme="majorHAnsi" w:hAnsiTheme="majorHAnsi"/>
          <w:noProof/>
          <w:sz w:val="24"/>
          <w:szCs w:val="24"/>
          <w:shd w:val="clear" w:color="auto" w:fill="FFFFFF"/>
          <w:lang w:val="ro-RO"/>
        </w:rPr>
        <w:t>ţ</w:t>
      </w:r>
      <w:r w:rsidR="0080267F" w:rsidRPr="0080267F">
        <w:rPr>
          <w:rFonts w:asciiTheme="majorHAnsi" w:hAnsiTheme="majorHAnsi"/>
          <w:noProof/>
          <w:sz w:val="24"/>
          <w:szCs w:val="24"/>
          <w:shd w:val="clear" w:color="auto" w:fill="FFFFFF"/>
          <w:lang w:val="ro-RO"/>
        </w:rPr>
        <w:t xml:space="preserve">iile publice </w:t>
      </w:r>
      <w:r w:rsidR="001949BA">
        <w:rPr>
          <w:rFonts w:asciiTheme="majorHAnsi" w:hAnsiTheme="majorHAnsi"/>
          <w:noProof/>
          <w:sz w:val="24"/>
          <w:szCs w:val="24"/>
          <w:shd w:val="clear" w:color="auto" w:fill="FFFFFF"/>
          <w:lang w:val="ro-RO"/>
        </w:rPr>
        <w:t>î</w:t>
      </w:r>
      <w:r w:rsidR="0080267F" w:rsidRPr="0080267F">
        <w:rPr>
          <w:rFonts w:asciiTheme="majorHAnsi" w:hAnsiTheme="majorHAnsi"/>
          <w:noProof/>
          <w:sz w:val="24"/>
          <w:szCs w:val="24"/>
          <w:shd w:val="clear" w:color="auto" w:fill="FFFFFF"/>
          <w:lang w:val="ro-RO"/>
        </w:rPr>
        <w:t>nchise. Aceast</w:t>
      </w:r>
      <w:r w:rsidR="001949BA">
        <w:rPr>
          <w:rFonts w:asciiTheme="majorHAnsi" w:hAnsiTheme="majorHAnsi"/>
          <w:noProof/>
          <w:sz w:val="24"/>
          <w:szCs w:val="24"/>
          <w:shd w:val="clear" w:color="auto" w:fill="FFFFFF"/>
          <w:lang w:val="ro-RO"/>
        </w:rPr>
        <w:t>ă</w:t>
      </w:r>
      <w:r w:rsidR="0080267F" w:rsidRPr="0080267F">
        <w:rPr>
          <w:rFonts w:asciiTheme="majorHAnsi" w:hAnsiTheme="majorHAnsi"/>
          <w:noProof/>
          <w:sz w:val="24"/>
          <w:szCs w:val="24"/>
          <w:shd w:val="clear" w:color="auto" w:fill="FFFFFF"/>
          <w:lang w:val="ro-RO"/>
        </w:rPr>
        <w:t xml:space="preserve"> lege </w:t>
      </w:r>
      <w:r w:rsidR="0080267F" w:rsidRPr="0080267F">
        <w:rPr>
          <w:rFonts w:asciiTheme="majorHAnsi" w:hAnsiTheme="majorHAnsi"/>
          <w:noProof/>
          <w:sz w:val="24"/>
          <w:szCs w:val="24"/>
          <w:lang w:val="ro-RO"/>
        </w:rPr>
        <w:t xml:space="preserve">a fost publicată </w:t>
      </w:r>
      <w:r w:rsidR="0080267F" w:rsidRPr="0080267F">
        <w:rPr>
          <w:rFonts w:asciiTheme="majorHAnsi" w:hAnsiTheme="majorHAnsi"/>
          <w:noProof/>
          <w:sz w:val="24"/>
          <w:szCs w:val="24"/>
          <w:shd w:val="clear" w:color="auto" w:fill="FFFFFF"/>
          <w:lang w:val="ro-RO"/>
        </w:rPr>
        <w:t xml:space="preserve"> în Monitorul Oficial, Partea I, nr. 72 din 1 februarie 2016 şi</w:t>
      </w:r>
      <w:r w:rsidR="0080267F" w:rsidRPr="0080267F">
        <w:rPr>
          <w:rStyle w:val="apple-converted-space"/>
          <w:rFonts w:asciiTheme="majorHAnsi" w:hAnsiTheme="majorHAnsi"/>
          <w:noProof/>
          <w:sz w:val="24"/>
          <w:szCs w:val="24"/>
          <w:shd w:val="clear" w:color="auto" w:fill="FFFFFF"/>
          <w:lang w:val="ro-RO"/>
        </w:rPr>
        <w:t> </w:t>
      </w:r>
      <w:r w:rsidR="0080267F" w:rsidRPr="0080267F">
        <w:rPr>
          <w:rStyle w:val="Strong"/>
          <w:rFonts w:asciiTheme="majorHAnsi" w:hAnsiTheme="majorHAnsi"/>
          <w:noProof/>
          <w:sz w:val="24"/>
          <w:szCs w:val="24"/>
          <w:lang w:val="ro-RO"/>
        </w:rPr>
        <w:t>a intrat  în vigoare în 45 de zile de la publicare, adică în 17 martie 2016.</w:t>
      </w:r>
    </w:p>
    <w:p w:rsidR="0080267F" w:rsidRPr="0080267F" w:rsidRDefault="0080267F" w:rsidP="00E5249F">
      <w:pPr>
        <w:tabs>
          <w:tab w:val="left" w:pos="720"/>
        </w:tabs>
        <w:spacing w:line="360" w:lineRule="auto"/>
        <w:contextualSpacing/>
        <w:jc w:val="both"/>
        <w:rPr>
          <w:rFonts w:asciiTheme="majorHAnsi" w:hAnsiTheme="majorHAnsi"/>
          <w:noProof/>
          <w:sz w:val="24"/>
          <w:szCs w:val="24"/>
          <w:lang w:val="ro-RO"/>
        </w:rPr>
      </w:pPr>
      <w:r w:rsidRPr="0080267F">
        <w:rPr>
          <w:rFonts w:asciiTheme="majorHAnsi" w:hAnsiTheme="majorHAnsi"/>
          <w:noProof/>
          <w:sz w:val="24"/>
          <w:szCs w:val="24"/>
          <w:lang w:val="ro-RO"/>
        </w:rPr>
        <w:t xml:space="preserve">Noua lege extinde legea nr. 349 în mai multe feluri, în timp ce închide multe dintre „portiţele” din vechea lege. </w:t>
      </w:r>
    </w:p>
    <w:p w:rsidR="0080267F" w:rsidRPr="0080267F" w:rsidRDefault="00E5249F" w:rsidP="00F22C6D">
      <w:pPr>
        <w:tabs>
          <w:tab w:val="left" w:pos="720"/>
        </w:tabs>
        <w:spacing w:line="360" w:lineRule="auto"/>
        <w:contextualSpacing/>
        <w:jc w:val="both"/>
        <w:rPr>
          <w:rFonts w:asciiTheme="majorHAnsi" w:hAnsiTheme="majorHAnsi"/>
          <w:noProof/>
          <w:sz w:val="24"/>
          <w:szCs w:val="24"/>
          <w:lang w:val="ro-RO"/>
        </w:rPr>
      </w:pPr>
      <w:r>
        <w:rPr>
          <w:rFonts w:asciiTheme="majorHAnsi" w:hAnsiTheme="majorHAnsi"/>
          <w:noProof/>
          <w:sz w:val="24"/>
          <w:szCs w:val="24"/>
          <w:lang w:val="ro-RO"/>
        </w:rPr>
        <w:t xml:space="preserve">             </w:t>
      </w:r>
      <w:r w:rsidR="0080267F" w:rsidRPr="0080267F">
        <w:rPr>
          <w:rFonts w:asciiTheme="majorHAnsi" w:hAnsiTheme="majorHAnsi"/>
          <w:noProof/>
          <w:sz w:val="24"/>
          <w:szCs w:val="24"/>
          <w:lang w:val="ro-RO"/>
        </w:rPr>
        <w:t>Spre deosebire de legea din 2002, noua lege nu interzice numai fumatul, dar previne posibilitatea legală de înființare a spațiilor destinate fumătorilor în restaurante, baruri, hoteluri și restul sectorului ospitalității, precum și în toate instituțiile publice (inclusiv administrative, culturale, de sănătate, instituții educaționale).</w:t>
      </w:r>
    </w:p>
    <w:p w:rsidR="0080267F" w:rsidRPr="0080267F" w:rsidRDefault="00F22C6D" w:rsidP="007654AA">
      <w:pPr>
        <w:spacing w:line="360" w:lineRule="auto"/>
        <w:contextualSpacing/>
        <w:jc w:val="both"/>
        <w:rPr>
          <w:rFonts w:asciiTheme="majorHAnsi" w:hAnsiTheme="majorHAnsi"/>
          <w:noProof/>
          <w:sz w:val="24"/>
          <w:szCs w:val="24"/>
          <w:lang w:val="ro-RO"/>
        </w:rPr>
      </w:pPr>
      <w:r>
        <w:rPr>
          <w:rFonts w:asciiTheme="majorHAnsi" w:hAnsiTheme="majorHAnsi"/>
          <w:noProof/>
          <w:sz w:val="24"/>
          <w:szCs w:val="24"/>
          <w:lang w:val="ro-RO"/>
        </w:rPr>
        <w:t xml:space="preserve">          </w:t>
      </w:r>
      <w:r w:rsidR="00E5249F">
        <w:rPr>
          <w:rFonts w:asciiTheme="majorHAnsi" w:hAnsiTheme="majorHAnsi"/>
          <w:noProof/>
          <w:sz w:val="24"/>
          <w:szCs w:val="24"/>
          <w:lang w:val="ro-RO"/>
        </w:rPr>
        <w:t xml:space="preserve">   </w:t>
      </w:r>
      <w:r w:rsidR="0080267F" w:rsidRPr="0080267F">
        <w:rPr>
          <w:rFonts w:asciiTheme="majorHAnsi" w:hAnsiTheme="majorHAnsi"/>
          <w:noProof/>
          <w:sz w:val="24"/>
          <w:szCs w:val="24"/>
          <w:lang w:val="ro-RO"/>
        </w:rPr>
        <w:t>Legea nouă include, de asemenea, penalități semnificative pentru încălcări ale legii. În cazul persoanelor fizice, amenzile pentru încălcarea legii sunt între 100 și 500 de lei, la fel ca și în vechea lege. Însă, în cazul persoanelor juridice pot fi impuse sancțiuni mai stricte: pentru prima încălcare există o amendă de 5.000 lei; pentru a doua încălcare amenda crește la 10.000 lei, iar funcționarea unității poate fi suspendată până când situația de încălcare este remediată. În cazul în care, după două sancțiuni persoana juridică încalcă din nou legea, amenda este de 15.000 lei, iar unitatea comercială a persoanei juridice va fi închisă. În trecut, în cazul persoanelor juridice, minimele și maximele amenzilor au fost lăsate la latitudinea autorității de sancționare, iar amenzile de obicei au fost abrogate. În viitor, amenzile vor avea sume fixe,</w:t>
      </w:r>
      <w:r w:rsidR="006F675E">
        <w:rPr>
          <w:rFonts w:asciiTheme="majorHAnsi" w:hAnsiTheme="majorHAnsi"/>
          <w:noProof/>
          <w:sz w:val="24"/>
          <w:szCs w:val="24"/>
          <w:lang w:val="ro-RO"/>
        </w:rPr>
        <w:t xml:space="preserve"> </w:t>
      </w:r>
      <w:r w:rsidR="0080267F" w:rsidRPr="0080267F">
        <w:rPr>
          <w:rFonts w:asciiTheme="majorHAnsi" w:hAnsiTheme="majorHAnsi"/>
          <w:noProof/>
          <w:sz w:val="24"/>
          <w:szCs w:val="24"/>
          <w:lang w:val="ro-RO"/>
        </w:rPr>
        <w:t xml:space="preserve">iar aplicarea unor sancțiuni complementare (cum ar fi suspendarea funcționării sau închiderea unității comerciale) va fi obligatorie în cazul unor încălcări repetate. Astfel, practicile recente când unii proprietari de unităţi comerciale au considerat că este mai rentabil să plătească amenzi decât să respecte legea nu va mai fi o opțiune viabilă. </w:t>
      </w:r>
    </w:p>
    <w:p w:rsidR="0080267F" w:rsidRPr="0080267F" w:rsidRDefault="00F22C6D" w:rsidP="00F22C6D">
      <w:pPr>
        <w:tabs>
          <w:tab w:val="left" w:pos="720"/>
        </w:tabs>
        <w:spacing w:line="360" w:lineRule="auto"/>
        <w:contextualSpacing/>
        <w:jc w:val="both"/>
        <w:rPr>
          <w:rFonts w:asciiTheme="majorHAnsi" w:hAnsiTheme="majorHAnsi"/>
          <w:noProof/>
          <w:sz w:val="24"/>
          <w:szCs w:val="24"/>
          <w:lang w:val="ro-RO"/>
        </w:rPr>
      </w:pPr>
      <w:r>
        <w:rPr>
          <w:rFonts w:asciiTheme="majorHAnsi" w:hAnsiTheme="majorHAnsi"/>
          <w:noProof/>
          <w:sz w:val="24"/>
          <w:szCs w:val="24"/>
          <w:lang w:val="ro-RO"/>
        </w:rPr>
        <w:t xml:space="preserve">             </w:t>
      </w:r>
      <w:r w:rsidR="0080267F" w:rsidRPr="0080267F">
        <w:rPr>
          <w:rFonts w:asciiTheme="majorHAnsi" w:hAnsiTheme="majorHAnsi"/>
          <w:noProof/>
          <w:sz w:val="24"/>
          <w:szCs w:val="24"/>
          <w:lang w:val="ro-RO"/>
        </w:rPr>
        <w:t xml:space="preserve">Noua lege se extinde, de asemenea, asupra autorităților de aplicare a legii, parțial restabilind autoritatea Ministerului Sănătății și a Autorității pentru Protecția Consumatorului, dar, de asemenea, acordând poliției locale și naționale autoritatea exclusivă de sancționare pentru cele mai multe infracțiuni prevăzute de lege. Din moment ce poliția locală și națională au personal și mobilitate considerabile, aplicarea legii va deveni mai eficace acordându-li-se autoritatea de aplicare. </w:t>
      </w:r>
    </w:p>
    <w:p w:rsidR="0080267F" w:rsidRPr="0080267F" w:rsidRDefault="00F22C6D" w:rsidP="007654AA">
      <w:pPr>
        <w:spacing w:line="360" w:lineRule="auto"/>
        <w:contextualSpacing/>
        <w:jc w:val="both"/>
        <w:rPr>
          <w:rFonts w:asciiTheme="majorHAnsi" w:hAnsiTheme="majorHAnsi"/>
          <w:noProof/>
          <w:sz w:val="24"/>
          <w:szCs w:val="24"/>
          <w:lang w:val="ro-RO"/>
        </w:rPr>
      </w:pPr>
      <w:r>
        <w:rPr>
          <w:rFonts w:asciiTheme="majorHAnsi" w:hAnsiTheme="majorHAnsi"/>
          <w:noProof/>
          <w:sz w:val="24"/>
          <w:szCs w:val="24"/>
          <w:lang w:val="ro-RO"/>
        </w:rPr>
        <w:t xml:space="preserve">            </w:t>
      </w:r>
      <w:r w:rsidR="0080267F" w:rsidRPr="0080267F">
        <w:rPr>
          <w:rFonts w:asciiTheme="majorHAnsi" w:hAnsiTheme="majorHAnsi"/>
          <w:noProof/>
          <w:sz w:val="24"/>
          <w:szCs w:val="24"/>
          <w:lang w:val="ro-RO"/>
        </w:rPr>
        <w:t xml:space="preserve">Punerea în aplicare a noii legi este facilitată de măsuri care prevăd că managerii instituțiilor și unităților în care se aplică reglementările trebuie să elaboreze regulamente interne privind interzicerea fumatului, calificând-o drept abatere disciplinară gravă. O astfel de reglementare este importantă din punct de vedere al dreptului muncii, deoarece Codul muncii permite, printre alte penalități, rezilierea unilaterală a contractului de muncă de către angajator pentru abateri disciplinare grave. Acest lucru oferă posibilitatea reglementării interne a comportamentului angajaților, în plus față de aplicarea de către autorități. Mai mult decât atât, managerii sunt obligați să afișeze un semn internațional „fumatul interzis” și textul aferent în locurile în care fumatul este interzis. </w:t>
      </w:r>
    </w:p>
    <w:p w:rsidR="000C0D2D" w:rsidRDefault="00DC032C" w:rsidP="005E15AD">
      <w:pPr>
        <w:tabs>
          <w:tab w:val="left" w:pos="720"/>
        </w:tabs>
        <w:spacing w:line="360" w:lineRule="auto"/>
        <w:contextualSpacing/>
        <w:jc w:val="both"/>
        <w:rPr>
          <w:rFonts w:asciiTheme="majorHAnsi" w:hAnsiTheme="majorHAnsi"/>
          <w:noProof/>
          <w:sz w:val="24"/>
          <w:szCs w:val="24"/>
          <w:lang w:val="ro-RO"/>
        </w:rPr>
      </w:pPr>
      <w:r>
        <w:rPr>
          <w:rFonts w:asciiTheme="majorHAnsi" w:hAnsiTheme="majorHAnsi"/>
          <w:noProof/>
          <w:sz w:val="24"/>
          <w:szCs w:val="24"/>
          <w:lang w:val="ro-RO"/>
        </w:rPr>
        <w:t xml:space="preserve">             </w:t>
      </w:r>
      <w:r w:rsidR="0080267F" w:rsidRPr="0080267F">
        <w:rPr>
          <w:rFonts w:asciiTheme="majorHAnsi" w:hAnsiTheme="majorHAnsi"/>
          <w:noProof/>
          <w:sz w:val="24"/>
          <w:szCs w:val="24"/>
          <w:lang w:val="ro-RO"/>
        </w:rPr>
        <w:t xml:space="preserve">Pentru prima dată în România, noua lege prevede, de asemenea, campanii publice de educare mass-media pentru a informa românii cu privire la consecințele fumatului. Mai precis, se cere posturilor de radio și televiziune să acorde cel puțin 30 de minute pe săptămână instituțiilor de educație, sănătate, tineret și organizațiilor sportive, precum și ONG-urilor, astfel încât acestea să poată difuza mesajele informative privind prevenirea și controlul fumatului. Această dispoziție extinde în mod semnificativ cercul organizațiilor mass-media afectate de această cerință, întrucât măsura anterioară era aplicată numai la posturile naționale de radio și televiziune, fapt care a limitat influența acestor mesaje în rândul populației. </w:t>
      </w:r>
    </w:p>
    <w:p w:rsidR="0080267F" w:rsidRPr="00C22F2A" w:rsidRDefault="0080267F" w:rsidP="003C14CC">
      <w:pPr>
        <w:autoSpaceDE w:val="0"/>
        <w:autoSpaceDN w:val="0"/>
        <w:adjustRightInd w:val="0"/>
        <w:spacing w:after="0" w:line="360" w:lineRule="auto"/>
        <w:jc w:val="both"/>
        <w:rPr>
          <w:rFonts w:asciiTheme="majorHAnsi" w:hAnsiTheme="majorHAnsi"/>
          <w:b/>
          <w:noProof/>
          <w:sz w:val="24"/>
          <w:szCs w:val="24"/>
          <w:lang w:val="ro-RO"/>
        </w:rPr>
      </w:pPr>
    </w:p>
    <w:p w:rsidR="00F00942" w:rsidRDefault="00F00942" w:rsidP="007E51CF">
      <w:pPr>
        <w:spacing w:line="360" w:lineRule="auto"/>
        <w:jc w:val="both"/>
        <w:rPr>
          <w:rFonts w:asciiTheme="majorHAnsi" w:hAnsiTheme="majorHAnsi"/>
          <w:b/>
          <w:sz w:val="24"/>
          <w:szCs w:val="24"/>
          <w:lang w:val="pt-BR"/>
        </w:rPr>
      </w:pPr>
      <w:r>
        <w:rPr>
          <w:rFonts w:ascii="Times New Roman" w:hAnsi="Times New Roman"/>
          <w:b/>
          <w:sz w:val="24"/>
          <w:szCs w:val="24"/>
          <w:lang w:val="pt-BR"/>
        </w:rPr>
        <w:t xml:space="preserve"> </w:t>
      </w:r>
      <w:r w:rsidRPr="00F00942">
        <w:rPr>
          <w:rFonts w:asciiTheme="majorHAnsi" w:hAnsiTheme="majorHAnsi"/>
          <w:b/>
          <w:sz w:val="24"/>
          <w:szCs w:val="24"/>
          <w:lang w:val="pt-BR"/>
        </w:rPr>
        <w:t>Analiza grupurilor populaţionale la risc</w:t>
      </w:r>
    </w:p>
    <w:p w:rsidR="005344CB" w:rsidRPr="005344CB" w:rsidRDefault="007E51CF" w:rsidP="00B14DA8">
      <w:pPr>
        <w:tabs>
          <w:tab w:val="left" w:pos="720"/>
        </w:tabs>
        <w:spacing w:line="360" w:lineRule="auto"/>
        <w:jc w:val="both"/>
        <w:rPr>
          <w:rFonts w:asciiTheme="majorHAnsi" w:hAnsiTheme="majorHAnsi"/>
          <w:noProof/>
          <w:sz w:val="24"/>
          <w:szCs w:val="24"/>
          <w:lang w:val="ro-RO"/>
        </w:rPr>
      </w:pPr>
      <w:r>
        <w:rPr>
          <w:rFonts w:asciiTheme="majorHAnsi" w:hAnsiTheme="majorHAnsi" w:cs="Cambria"/>
          <w:noProof/>
          <w:color w:val="000000"/>
          <w:sz w:val="24"/>
          <w:szCs w:val="24"/>
          <w:lang w:val="ro-RO"/>
        </w:rPr>
        <w:t xml:space="preserve">            </w:t>
      </w:r>
      <w:r w:rsidR="005344CB" w:rsidRPr="005344CB">
        <w:rPr>
          <w:rFonts w:asciiTheme="majorHAnsi" w:hAnsiTheme="majorHAnsi" w:cs="Cambria"/>
          <w:noProof/>
          <w:color w:val="000000"/>
          <w:sz w:val="24"/>
          <w:szCs w:val="24"/>
          <w:lang w:val="ro-RO"/>
        </w:rPr>
        <w:t>Expunerea la fumul de ţigară este nocivă pentru persoanele de orice vârstă însă copiii şi adolescenții constituie un grup deosebit de vulnerabil atât la efectele de scurtă durată cât şi la cele pe termen lung.</w:t>
      </w:r>
      <w:r w:rsidR="005344CB" w:rsidRPr="005344CB">
        <w:rPr>
          <w:rStyle w:val="A14"/>
          <w:rFonts w:asciiTheme="majorHAnsi" w:hAnsiTheme="majorHAnsi"/>
          <w:noProof/>
          <w:sz w:val="24"/>
          <w:szCs w:val="24"/>
          <w:lang w:val="ro-RO"/>
        </w:rPr>
        <w:t xml:space="preserve"> </w:t>
      </w:r>
      <w:r w:rsidR="005344CB" w:rsidRPr="005344CB">
        <w:rPr>
          <w:rFonts w:asciiTheme="majorHAnsi" w:hAnsiTheme="majorHAnsi" w:cs="Cambria"/>
          <w:noProof/>
          <w:color w:val="000000"/>
          <w:sz w:val="24"/>
          <w:szCs w:val="24"/>
          <w:lang w:val="ro-RO"/>
        </w:rPr>
        <w:t>Mai mult, copilăria si adolescența reprezintă perioade cu risc crescut pentru experimentarea fumatului.</w:t>
      </w:r>
    </w:p>
    <w:p w:rsidR="005344CB" w:rsidRDefault="005344CB" w:rsidP="007E51CF">
      <w:pPr>
        <w:spacing w:line="360" w:lineRule="auto"/>
        <w:contextualSpacing/>
        <w:jc w:val="both"/>
        <w:rPr>
          <w:rFonts w:asciiTheme="majorHAnsi" w:hAnsiTheme="majorHAnsi" w:cs="Cambria"/>
          <w:noProof/>
          <w:color w:val="000000"/>
          <w:sz w:val="24"/>
          <w:szCs w:val="24"/>
          <w:lang w:val="ro-RO"/>
        </w:rPr>
      </w:pPr>
      <w:r w:rsidRPr="005344CB">
        <w:rPr>
          <w:rFonts w:asciiTheme="majorHAnsi" w:hAnsiTheme="majorHAnsi" w:cs="Cambria"/>
          <w:noProof/>
          <w:color w:val="000000"/>
          <w:sz w:val="24"/>
          <w:szCs w:val="24"/>
          <w:lang w:val="ro-RO"/>
        </w:rPr>
        <w:t>Se apreciază că în fiecare zi, la nivel global, numărul tinerilor care încep să fumeze poate ajunge până la 100.000 şi specialiștii în sănătate publică apreciază că majoritatea acestora trăiesc în ţări cu venituri mici sau mijlocii.</w:t>
      </w:r>
    </w:p>
    <w:p w:rsidR="00AD1BF8" w:rsidRPr="00B32E36" w:rsidRDefault="007E51CF" w:rsidP="00F01314">
      <w:pPr>
        <w:tabs>
          <w:tab w:val="left" w:pos="720"/>
        </w:tabs>
        <w:spacing w:after="0" w:line="360" w:lineRule="auto"/>
        <w:contextualSpacing/>
        <w:jc w:val="both"/>
        <w:rPr>
          <w:rFonts w:asciiTheme="majorHAnsi" w:hAnsiTheme="majorHAnsi"/>
          <w:noProof/>
          <w:sz w:val="24"/>
          <w:szCs w:val="24"/>
          <w:lang w:val="ro-RO"/>
        </w:rPr>
      </w:pPr>
      <w:r>
        <w:rPr>
          <w:rFonts w:asciiTheme="majorHAnsi" w:hAnsiTheme="majorHAnsi"/>
          <w:noProof/>
          <w:sz w:val="24"/>
          <w:szCs w:val="24"/>
          <w:lang w:val="ro-RO"/>
        </w:rPr>
        <w:t xml:space="preserve">           </w:t>
      </w:r>
      <w:r w:rsidR="00F01314">
        <w:rPr>
          <w:rFonts w:asciiTheme="majorHAnsi" w:hAnsiTheme="majorHAnsi"/>
          <w:noProof/>
          <w:sz w:val="24"/>
          <w:szCs w:val="24"/>
          <w:lang w:val="ro-RO"/>
        </w:rPr>
        <w:t xml:space="preserve"> </w:t>
      </w:r>
      <w:r w:rsidR="00AD1BF8" w:rsidRPr="00B32E36">
        <w:rPr>
          <w:rFonts w:asciiTheme="majorHAnsi" w:hAnsiTheme="majorHAnsi"/>
          <w:noProof/>
          <w:sz w:val="24"/>
          <w:szCs w:val="24"/>
          <w:lang w:val="ro-RO"/>
        </w:rPr>
        <w:t>Fumatul este mai răspândit în rândul adolescenţilor din mediul urban. În jur de 28% dintre aceştia au fumat chiar şi numai o dată sau de două ori, comparativ cu 19% dintre cei din zonele rurale. Explicaţia acestui lucru pot fi resursele financiare pe care le au adolescenţii, pe de-o parte, şi acceptarea acestui comportament de către populaţie, pe de altă parte. Este posibil ca în comunităţile mai mici oamenii sunt în general mai puţin toleranţi cu adolescenţii care încalcă normele morale general acceptate (şi fumează).</w:t>
      </w:r>
    </w:p>
    <w:p w:rsidR="00F400AF" w:rsidRDefault="007E51CF" w:rsidP="007E51CF">
      <w:pPr>
        <w:spacing w:after="0" w:line="360" w:lineRule="auto"/>
        <w:contextualSpacing/>
        <w:jc w:val="both"/>
        <w:rPr>
          <w:rFonts w:asciiTheme="majorHAnsi" w:hAnsiTheme="majorHAnsi"/>
          <w:noProof/>
          <w:sz w:val="24"/>
          <w:szCs w:val="24"/>
          <w:lang w:val="ro-RO"/>
        </w:rPr>
      </w:pPr>
      <w:r>
        <w:rPr>
          <w:rFonts w:asciiTheme="majorHAnsi" w:hAnsiTheme="majorHAnsi"/>
          <w:noProof/>
          <w:sz w:val="24"/>
          <w:szCs w:val="24"/>
          <w:lang w:val="ro-RO"/>
        </w:rPr>
        <w:t xml:space="preserve">            </w:t>
      </w:r>
      <w:r w:rsidR="00F400AF" w:rsidRPr="00B729AC">
        <w:rPr>
          <w:rFonts w:asciiTheme="majorHAnsi" w:hAnsiTheme="majorHAnsi"/>
          <w:noProof/>
          <w:sz w:val="24"/>
          <w:szCs w:val="24"/>
          <w:lang w:val="ro-RO"/>
        </w:rPr>
        <w:t>Deoarece dependenţa de nicotină se instalează rapi</w:t>
      </w:r>
      <w:r w:rsidR="00F400AF">
        <w:rPr>
          <w:rFonts w:asciiTheme="majorHAnsi" w:hAnsiTheme="majorHAnsi"/>
          <w:noProof/>
          <w:sz w:val="24"/>
          <w:szCs w:val="24"/>
          <w:lang w:val="ro-RO"/>
        </w:rPr>
        <w:t>d la tinerii sub 18 ani, specialistii</w:t>
      </w:r>
      <w:r w:rsidR="00F400AF" w:rsidRPr="00B729AC">
        <w:rPr>
          <w:rFonts w:asciiTheme="majorHAnsi" w:hAnsiTheme="majorHAnsi"/>
          <w:noProof/>
          <w:sz w:val="24"/>
          <w:szCs w:val="24"/>
          <w:lang w:val="ro-RO"/>
        </w:rPr>
        <w:t xml:space="preserve"> ar trebui să intervină prioritar la această grupă de vîrstă în direcţia prevenirii fumatului.</w:t>
      </w:r>
    </w:p>
    <w:p w:rsidR="00475680" w:rsidRDefault="007E51CF" w:rsidP="00E44BE9">
      <w:pPr>
        <w:tabs>
          <w:tab w:val="left" w:pos="720"/>
        </w:tabs>
        <w:spacing w:after="0" w:line="360" w:lineRule="auto"/>
        <w:contextualSpacing/>
        <w:jc w:val="both"/>
        <w:rPr>
          <w:rFonts w:asciiTheme="majorHAnsi" w:hAnsiTheme="majorHAnsi"/>
          <w:noProof/>
          <w:sz w:val="24"/>
          <w:szCs w:val="24"/>
          <w:lang w:val="ro-RO"/>
        </w:rPr>
      </w:pPr>
      <w:r>
        <w:rPr>
          <w:rFonts w:asciiTheme="majorHAnsi" w:hAnsiTheme="majorHAnsi"/>
          <w:noProof/>
          <w:sz w:val="24"/>
          <w:szCs w:val="24"/>
          <w:lang w:val="ro-RO"/>
        </w:rPr>
        <w:t xml:space="preserve">            </w:t>
      </w:r>
      <w:r w:rsidR="00475680" w:rsidRPr="00475680">
        <w:rPr>
          <w:rFonts w:asciiTheme="majorHAnsi" w:hAnsiTheme="majorHAnsi"/>
          <w:noProof/>
          <w:sz w:val="24"/>
          <w:szCs w:val="24"/>
          <w:lang w:val="ro-RO"/>
        </w:rPr>
        <w:t xml:space="preserve">Sunt necesare acțiuni specifice la nivel national și local de sensibilizare a publicului, a părinților și a specialiștilor pentru cunoașterea caracteristicilor și nevoilor specifice ale acestui grup de vârstă, precum și despre modalitățile de raportare la adolescenți. </w:t>
      </w:r>
    </w:p>
    <w:p w:rsidR="00B24A7F" w:rsidRPr="00B93A68" w:rsidRDefault="00B24A7F" w:rsidP="00B24A7F">
      <w:pPr>
        <w:spacing w:line="360" w:lineRule="auto"/>
        <w:contextualSpacing/>
        <w:jc w:val="both"/>
        <w:rPr>
          <w:rFonts w:asciiTheme="majorHAnsi" w:hAnsiTheme="majorHAnsi"/>
          <w:noProof/>
          <w:sz w:val="24"/>
          <w:szCs w:val="24"/>
          <w:lang w:val="ro-RO"/>
        </w:rPr>
      </w:pPr>
      <w:r>
        <w:rPr>
          <w:rFonts w:asciiTheme="majorHAnsi" w:hAnsiTheme="majorHAnsi"/>
          <w:noProof/>
          <w:sz w:val="24"/>
          <w:szCs w:val="24"/>
          <w:lang w:val="ro-RO"/>
        </w:rPr>
        <w:t xml:space="preserve">            Intervenția la nivelul comunit</w:t>
      </w:r>
      <w:r w:rsidR="00ED4C7C">
        <w:rPr>
          <w:rFonts w:asciiTheme="majorHAnsi" w:hAnsiTheme="majorHAnsi"/>
          <w:noProof/>
          <w:sz w:val="24"/>
          <w:szCs w:val="24"/>
          <w:lang w:val="ro-RO"/>
        </w:rPr>
        <w:t>ăţ</w:t>
      </w:r>
      <w:r>
        <w:rPr>
          <w:rFonts w:asciiTheme="majorHAnsi" w:hAnsiTheme="majorHAnsi"/>
          <w:noProof/>
          <w:sz w:val="24"/>
          <w:szCs w:val="24"/>
          <w:lang w:val="ro-RO"/>
        </w:rPr>
        <w:t>ii urm</w:t>
      </w:r>
      <w:r w:rsidR="00ED4C7C">
        <w:rPr>
          <w:rFonts w:asciiTheme="majorHAnsi" w:hAnsiTheme="majorHAnsi"/>
          <w:noProof/>
          <w:sz w:val="24"/>
          <w:szCs w:val="24"/>
          <w:lang w:val="ro-RO"/>
        </w:rPr>
        <w:t>ă</w:t>
      </w:r>
      <w:r>
        <w:rPr>
          <w:rFonts w:asciiTheme="majorHAnsi" w:hAnsiTheme="majorHAnsi"/>
          <w:noProof/>
          <w:sz w:val="24"/>
          <w:szCs w:val="24"/>
          <w:lang w:val="ro-RO"/>
        </w:rPr>
        <w:t>re</w:t>
      </w:r>
      <w:r w:rsidR="00ED4C7C">
        <w:rPr>
          <w:rFonts w:asciiTheme="majorHAnsi" w:hAnsiTheme="majorHAnsi"/>
          <w:noProof/>
          <w:sz w:val="24"/>
          <w:szCs w:val="24"/>
          <w:lang w:val="ro-RO"/>
        </w:rPr>
        <w:t>ş</w:t>
      </w:r>
      <w:r>
        <w:rPr>
          <w:rFonts w:asciiTheme="majorHAnsi" w:hAnsiTheme="majorHAnsi"/>
          <w:noProof/>
          <w:sz w:val="24"/>
          <w:szCs w:val="24"/>
          <w:lang w:val="ro-RO"/>
        </w:rPr>
        <w:t>te:</w:t>
      </w:r>
    </w:p>
    <w:p w:rsidR="00B24A7F" w:rsidRPr="00B93A68" w:rsidRDefault="00B24A7F" w:rsidP="00B24A7F">
      <w:pPr>
        <w:spacing w:line="360" w:lineRule="auto"/>
        <w:contextualSpacing/>
        <w:jc w:val="both"/>
        <w:rPr>
          <w:rFonts w:asciiTheme="majorHAnsi" w:hAnsiTheme="majorHAnsi"/>
          <w:noProof/>
          <w:sz w:val="24"/>
          <w:szCs w:val="24"/>
          <w:lang w:val="ro-RO"/>
        </w:rPr>
      </w:pPr>
      <w:r w:rsidRPr="00B93A68">
        <w:rPr>
          <w:rFonts w:asciiTheme="majorHAnsi" w:hAnsiTheme="majorHAnsi"/>
          <w:noProof/>
          <w:sz w:val="24"/>
          <w:szCs w:val="24"/>
          <w:lang w:val="ro-RO"/>
        </w:rPr>
        <w:t xml:space="preserve">1. Reducerea prevalenței generale a consumului de tutun al adolescenților, prin: </w:t>
      </w:r>
    </w:p>
    <w:p w:rsidR="00B24A7F" w:rsidRPr="00B93A68" w:rsidRDefault="00B24A7F" w:rsidP="00B24A7F">
      <w:pPr>
        <w:spacing w:line="360" w:lineRule="auto"/>
        <w:contextualSpacing/>
        <w:jc w:val="both"/>
        <w:rPr>
          <w:rFonts w:asciiTheme="majorHAnsi" w:hAnsiTheme="majorHAnsi"/>
          <w:noProof/>
          <w:sz w:val="24"/>
          <w:szCs w:val="24"/>
          <w:lang w:val="ro-RO"/>
        </w:rPr>
      </w:pPr>
      <w:r w:rsidRPr="00B93A68">
        <w:rPr>
          <w:rFonts w:asciiTheme="majorHAnsi" w:hAnsiTheme="majorHAnsi"/>
          <w:noProof/>
          <w:sz w:val="24"/>
          <w:szCs w:val="24"/>
          <w:lang w:val="ro-RO"/>
        </w:rPr>
        <w:t>• reducerea inițierii consumului de tutun în rândul adolescenților;</w:t>
      </w:r>
    </w:p>
    <w:p w:rsidR="00B24A7F" w:rsidRPr="00B93A68" w:rsidRDefault="00B24A7F" w:rsidP="00B24A7F">
      <w:pPr>
        <w:spacing w:line="360" w:lineRule="auto"/>
        <w:contextualSpacing/>
        <w:jc w:val="both"/>
        <w:rPr>
          <w:rFonts w:asciiTheme="majorHAnsi" w:hAnsiTheme="majorHAnsi"/>
          <w:noProof/>
          <w:sz w:val="24"/>
          <w:szCs w:val="24"/>
          <w:lang w:val="ro-RO"/>
        </w:rPr>
      </w:pPr>
      <w:r w:rsidRPr="00B93A68">
        <w:rPr>
          <w:rFonts w:asciiTheme="majorHAnsi" w:hAnsiTheme="majorHAnsi"/>
          <w:noProof/>
          <w:sz w:val="24"/>
          <w:szCs w:val="24"/>
          <w:lang w:val="ro-RO"/>
        </w:rPr>
        <w:t>• creșterea (întârzierea) vârstei medii a primului consum de tutun;</w:t>
      </w:r>
    </w:p>
    <w:p w:rsidR="00B24A7F" w:rsidRPr="00B93A68" w:rsidRDefault="00B24A7F" w:rsidP="00B24A7F">
      <w:pPr>
        <w:spacing w:line="360" w:lineRule="auto"/>
        <w:contextualSpacing/>
        <w:jc w:val="both"/>
        <w:rPr>
          <w:rFonts w:asciiTheme="majorHAnsi" w:hAnsiTheme="majorHAnsi"/>
          <w:noProof/>
          <w:sz w:val="24"/>
          <w:szCs w:val="24"/>
          <w:lang w:val="ro-RO"/>
        </w:rPr>
      </w:pPr>
      <w:r w:rsidRPr="00B93A68">
        <w:rPr>
          <w:rFonts w:asciiTheme="majorHAnsi" w:hAnsiTheme="majorHAnsi"/>
          <w:noProof/>
          <w:sz w:val="24"/>
          <w:szCs w:val="24"/>
          <w:lang w:val="ro-RO"/>
        </w:rPr>
        <w:t xml:space="preserve">• reducerea ratei consumului de tutun; </w:t>
      </w:r>
    </w:p>
    <w:p w:rsidR="00B24A7F" w:rsidRPr="00B93A68" w:rsidRDefault="00B24A7F" w:rsidP="00B24A7F">
      <w:pPr>
        <w:spacing w:line="360" w:lineRule="auto"/>
        <w:contextualSpacing/>
        <w:jc w:val="both"/>
        <w:rPr>
          <w:rFonts w:asciiTheme="majorHAnsi" w:hAnsiTheme="majorHAnsi"/>
          <w:noProof/>
          <w:sz w:val="24"/>
          <w:szCs w:val="24"/>
          <w:lang w:val="ro-RO"/>
        </w:rPr>
      </w:pPr>
      <w:r w:rsidRPr="00B93A68">
        <w:rPr>
          <w:rFonts w:asciiTheme="majorHAnsi" w:hAnsiTheme="majorHAnsi"/>
          <w:noProof/>
          <w:sz w:val="24"/>
          <w:szCs w:val="24"/>
          <w:lang w:val="ro-RO"/>
        </w:rPr>
        <w:t xml:space="preserve">• creșterea numărului persoanelor care renunță la fumat; </w:t>
      </w:r>
    </w:p>
    <w:p w:rsidR="00B24A7F" w:rsidRPr="00B93A68" w:rsidRDefault="00B24A7F" w:rsidP="00B24A7F">
      <w:pPr>
        <w:spacing w:line="360" w:lineRule="auto"/>
        <w:contextualSpacing/>
        <w:jc w:val="both"/>
        <w:rPr>
          <w:rFonts w:asciiTheme="majorHAnsi" w:hAnsiTheme="majorHAnsi"/>
          <w:noProof/>
          <w:sz w:val="24"/>
          <w:szCs w:val="24"/>
          <w:lang w:val="ro-RO"/>
        </w:rPr>
      </w:pPr>
      <w:r w:rsidRPr="00B93A68">
        <w:rPr>
          <w:rFonts w:asciiTheme="majorHAnsi" w:hAnsiTheme="majorHAnsi"/>
          <w:noProof/>
          <w:sz w:val="24"/>
          <w:szCs w:val="24"/>
          <w:lang w:val="ro-RO"/>
        </w:rPr>
        <w:t xml:space="preserve">• consolidarea abilităților de refuz; </w:t>
      </w:r>
    </w:p>
    <w:p w:rsidR="00B24A7F" w:rsidRDefault="00B24A7F" w:rsidP="00B24A7F">
      <w:pPr>
        <w:spacing w:line="360" w:lineRule="auto"/>
        <w:contextualSpacing/>
        <w:jc w:val="both"/>
        <w:rPr>
          <w:rFonts w:asciiTheme="majorHAnsi" w:hAnsiTheme="majorHAnsi"/>
          <w:noProof/>
          <w:sz w:val="24"/>
          <w:szCs w:val="24"/>
          <w:lang w:val="ro-RO"/>
        </w:rPr>
      </w:pPr>
      <w:r w:rsidRPr="00B93A68">
        <w:rPr>
          <w:rFonts w:asciiTheme="majorHAnsi" w:hAnsiTheme="majorHAnsi"/>
          <w:noProof/>
          <w:sz w:val="24"/>
          <w:szCs w:val="24"/>
          <w:lang w:val="ro-RO"/>
        </w:rPr>
        <w:t xml:space="preserve">2. Reducerea expunerii la fumul de tutun din mediul înconjurător (ETS), prin: </w:t>
      </w:r>
    </w:p>
    <w:p w:rsidR="00B24A7F" w:rsidRPr="00B93A68" w:rsidRDefault="00B24A7F" w:rsidP="00B24A7F">
      <w:pPr>
        <w:spacing w:line="360" w:lineRule="auto"/>
        <w:contextualSpacing/>
        <w:jc w:val="both"/>
        <w:rPr>
          <w:rFonts w:asciiTheme="majorHAnsi" w:hAnsiTheme="majorHAnsi"/>
          <w:noProof/>
          <w:sz w:val="24"/>
          <w:szCs w:val="24"/>
          <w:lang w:val="ro-RO"/>
        </w:rPr>
      </w:pPr>
      <w:r w:rsidRPr="00B93A68">
        <w:rPr>
          <w:rFonts w:asciiTheme="majorHAnsi" w:hAnsiTheme="majorHAnsi"/>
          <w:noProof/>
          <w:sz w:val="24"/>
          <w:szCs w:val="24"/>
          <w:lang w:val="ro-RO"/>
        </w:rPr>
        <w:t xml:space="preserve">• reducerea numărului de nefumători expuși la ETS; </w:t>
      </w:r>
    </w:p>
    <w:p w:rsidR="00B24A7F" w:rsidRPr="00B93A68" w:rsidRDefault="00B24A7F" w:rsidP="00B24A7F">
      <w:pPr>
        <w:spacing w:line="360" w:lineRule="auto"/>
        <w:contextualSpacing/>
        <w:jc w:val="both"/>
        <w:rPr>
          <w:rFonts w:asciiTheme="majorHAnsi" w:hAnsiTheme="majorHAnsi"/>
          <w:noProof/>
          <w:sz w:val="24"/>
          <w:szCs w:val="24"/>
          <w:lang w:val="ro-RO"/>
        </w:rPr>
      </w:pPr>
      <w:r w:rsidRPr="00B93A68">
        <w:rPr>
          <w:rFonts w:asciiTheme="majorHAnsi" w:hAnsiTheme="majorHAnsi"/>
          <w:noProof/>
          <w:sz w:val="24"/>
          <w:szCs w:val="24"/>
          <w:lang w:val="ro-RO"/>
        </w:rPr>
        <w:t xml:space="preserve">• eliminarea expunerii la fumatul pasiv în școli; </w:t>
      </w:r>
    </w:p>
    <w:p w:rsidR="00B24A7F" w:rsidRPr="00B93A68" w:rsidRDefault="00B24A7F" w:rsidP="00B24A7F">
      <w:pPr>
        <w:spacing w:line="360" w:lineRule="auto"/>
        <w:contextualSpacing/>
        <w:jc w:val="both"/>
        <w:rPr>
          <w:rFonts w:asciiTheme="majorHAnsi" w:hAnsiTheme="majorHAnsi"/>
          <w:noProof/>
          <w:sz w:val="24"/>
          <w:szCs w:val="24"/>
          <w:lang w:val="ro-RO"/>
        </w:rPr>
      </w:pPr>
      <w:r w:rsidRPr="00B93A68">
        <w:rPr>
          <w:rFonts w:asciiTheme="majorHAnsi" w:hAnsiTheme="majorHAnsi"/>
          <w:noProof/>
          <w:sz w:val="24"/>
          <w:szCs w:val="24"/>
          <w:lang w:val="ro-RO"/>
        </w:rPr>
        <w:t xml:space="preserve">În acest scop, </w:t>
      </w:r>
      <w:r w:rsidR="00434577">
        <w:rPr>
          <w:rFonts w:asciiTheme="majorHAnsi" w:hAnsiTheme="majorHAnsi"/>
          <w:noProof/>
          <w:sz w:val="24"/>
          <w:szCs w:val="24"/>
          <w:lang w:val="ro-RO"/>
        </w:rPr>
        <w:t>se pot desf</w:t>
      </w:r>
      <w:r w:rsidR="00ED4C7C">
        <w:rPr>
          <w:rFonts w:asciiTheme="majorHAnsi" w:hAnsiTheme="majorHAnsi"/>
          <w:noProof/>
          <w:sz w:val="24"/>
          <w:szCs w:val="24"/>
          <w:lang w:val="ro-RO"/>
        </w:rPr>
        <w:t>ăş</w:t>
      </w:r>
      <w:r w:rsidR="00434577">
        <w:rPr>
          <w:rFonts w:asciiTheme="majorHAnsi" w:hAnsiTheme="majorHAnsi"/>
          <w:noProof/>
          <w:sz w:val="24"/>
          <w:szCs w:val="24"/>
          <w:lang w:val="ro-RO"/>
        </w:rPr>
        <w:t>ura activități care s</w:t>
      </w:r>
      <w:r w:rsidR="00ED4C7C">
        <w:rPr>
          <w:rFonts w:asciiTheme="majorHAnsi" w:hAnsiTheme="majorHAnsi"/>
          <w:noProof/>
          <w:sz w:val="24"/>
          <w:szCs w:val="24"/>
          <w:lang w:val="ro-RO"/>
        </w:rPr>
        <w:t>ă</w:t>
      </w:r>
      <w:r w:rsidRPr="00B93A68">
        <w:rPr>
          <w:rFonts w:asciiTheme="majorHAnsi" w:hAnsiTheme="majorHAnsi"/>
          <w:noProof/>
          <w:sz w:val="24"/>
          <w:szCs w:val="24"/>
          <w:lang w:val="ro-RO"/>
        </w:rPr>
        <w:t xml:space="preserve"> contribuie la: </w:t>
      </w:r>
    </w:p>
    <w:p w:rsidR="00B24A7F" w:rsidRPr="00B93A68" w:rsidRDefault="00B24A7F" w:rsidP="00B24A7F">
      <w:pPr>
        <w:spacing w:line="360" w:lineRule="auto"/>
        <w:contextualSpacing/>
        <w:jc w:val="both"/>
        <w:rPr>
          <w:rFonts w:asciiTheme="majorHAnsi" w:hAnsiTheme="majorHAnsi"/>
          <w:noProof/>
          <w:sz w:val="24"/>
          <w:szCs w:val="24"/>
          <w:lang w:val="ro-RO"/>
        </w:rPr>
      </w:pPr>
      <w:r w:rsidRPr="00B93A68">
        <w:rPr>
          <w:rFonts w:asciiTheme="majorHAnsi" w:hAnsiTheme="majorHAnsi"/>
          <w:noProof/>
          <w:sz w:val="24"/>
          <w:szCs w:val="24"/>
          <w:lang w:val="ro-RO"/>
        </w:rPr>
        <w:t xml:space="preserve">• schimbarea atitudinilor și comportamentelor față de fumat; </w:t>
      </w:r>
    </w:p>
    <w:p w:rsidR="00B24A7F" w:rsidRPr="00B93A68" w:rsidRDefault="00B24A7F" w:rsidP="00B24A7F">
      <w:pPr>
        <w:spacing w:line="360" w:lineRule="auto"/>
        <w:contextualSpacing/>
        <w:jc w:val="both"/>
        <w:rPr>
          <w:rFonts w:asciiTheme="majorHAnsi" w:hAnsiTheme="majorHAnsi"/>
          <w:noProof/>
          <w:sz w:val="24"/>
          <w:szCs w:val="24"/>
          <w:lang w:val="ro-RO"/>
        </w:rPr>
      </w:pPr>
      <w:r w:rsidRPr="00B93A68">
        <w:rPr>
          <w:rFonts w:asciiTheme="majorHAnsi" w:hAnsiTheme="majorHAnsi"/>
          <w:noProof/>
          <w:sz w:val="24"/>
          <w:szCs w:val="24"/>
          <w:lang w:val="ro-RO"/>
        </w:rPr>
        <w:t xml:space="preserve">• educația privind consecințele fiziologice și psiho-sociale ale fumatului; </w:t>
      </w:r>
    </w:p>
    <w:p w:rsidR="00B24A7F" w:rsidRPr="00B93A68" w:rsidRDefault="00B24A7F" w:rsidP="00B24A7F">
      <w:pPr>
        <w:spacing w:line="360" w:lineRule="auto"/>
        <w:contextualSpacing/>
        <w:jc w:val="both"/>
        <w:rPr>
          <w:rFonts w:asciiTheme="majorHAnsi" w:hAnsiTheme="majorHAnsi"/>
          <w:noProof/>
          <w:sz w:val="24"/>
          <w:szCs w:val="24"/>
          <w:lang w:val="ro-RO"/>
        </w:rPr>
      </w:pPr>
      <w:r w:rsidRPr="00B93A68">
        <w:rPr>
          <w:rFonts w:asciiTheme="majorHAnsi" w:hAnsiTheme="majorHAnsi"/>
          <w:noProof/>
          <w:sz w:val="24"/>
          <w:szCs w:val="24"/>
          <w:lang w:val="ro-RO"/>
        </w:rPr>
        <w:t xml:space="preserve">• conștientizarea efectelor nedorite pe termen lung ale consumului de tutun; </w:t>
      </w:r>
    </w:p>
    <w:p w:rsidR="00B24A7F" w:rsidRPr="00B93A68" w:rsidRDefault="00B24A7F" w:rsidP="00B24A7F">
      <w:pPr>
        <w:spacing w:line="360" w:lineRule="auto"/>
        <w:contextualSpacing/>
        <w:jc w:val="both"/>
        <w:rPr>
          <w:rFonts w:asciiTheme="majorHAnsi" w:hAnsiTheme="majorHAnsi"/>
          <w:noProof/>
          <w:sz w:val="24"/>
          <w:szCs w:val="24"/>
          <w:lang w:val="ro-RO"/>
        </w:rPr>
      </w:pPr>
      <w:r w:rsidRPr="00B93A68">
        <w:rPr>
          <w:rFonts w:asciiTheme="majorHAnsi" w:hAnsiTheme="majorHAnsi"/>
          <w:noProof/>
          <w:sz w:val="24"/>
          <w:szCs w:val="24"/>
          <w:lang w:val="ro-RO"/>
        </w:rPr>
        <w:t xml:space="preserve">• informarea despre motivele pentru care adolescenții încep să fumeze; </w:t>
      </w:r>
    </w:p>
    <w:p w:rsidR="00B24A7F" w:rsidRDefault="00B925FC" w:rsidP="00B24A7F">
      <w:pPr>
        <w:spacing w:line="360" w:lineRule="auto"/>
        <w:contextualSpacing/>
        <w:jc w:val="both"/>
        <w:rPr>
          <w:rFonts w:asciiTheme="majorHAnsi" w:hAnsiTheme="majorHAnsi"/>
          <w:noProof/>
          <w:sz w:val="24"/>
          <w:szCs w:val="24"/>
          <w:lang w:val="ro-RO"/>
        </w:rPr>
      </w:pPr>
      <w:r>
        <w:rPr>
          <w:rFonts w:asciiTheme="majorHAnsi" w:hAnsiTheme="majorHAnsi"/>
          <w:noProof/>
          <w:sz w:val="24"/>
          <w:szCs w:val="24"/>
          <w:lang w:val="ro-RO"/>
        </w:rPr>
        <w:t xml:space="preserve">• </w:t>
      </w:r>
      <w:r w:rsidR="00B24A7F" w:rsidRPr="00B93A68">
        <w:rPr>
          <w:rFonts w:asciiTheme="majorHAnsi" w:hAnsiTheme="majorHAnsi"/>
          <w:noProof/>
          <w:sz w:val="24"/>
          <w:szCs w:val="24"/>
          <w:lang w:val="ro-RO"/>
        </w:rPr>
        <w:t xml:space="preserve">consolidarea comportamentului pozitiv de sănătate; </w:t>
      </w:r>
    </w:p>
    <w:p w:rsidR="00B24A7F" w:rsidRPr="00B93A68" w:rsidRDefault="00B24A7F" w:rsidP="0020591A">
      <w:pPr>
        <w:tabs>
          <w:tab w:val="left" w:pos="720"/>
        </w:tabs>
        <w:spacing w:line="360" w:lineRule="auto"/>
        <w:contextualSpacing/>
        <w:jc w:val="both"/>
        <w:rPr>
          <w:rFonts w:asciiTheme="majorHAnsi" w:hAnsiTheme="majorHAnsi"/>
          <w:noProof/>
          <w:sz w:val="24"/>
          <w:szCs w:val="24"/>
          <w:lang w:val="ro-RO"/>
        </w:rPr>
      </w:pPr>
      <w:r>
        <w:rPr>
          <w:rFonts w:asciiTheme="majorHAnsi" w:hAnsiTheme="majorHAnsi"/>
          <w:noProof/>
          <w:sz w:val="24"/>
          <w:szCs w:val="24"/>
          <w:lang w:val="ro-RO"/>
        </w:rPr>
        <w:t xml:space="preserve">• </w:t>
      </w:r>
      <w:r w:rsidRPr="00B93A68">
        <w:rPr>
          <w:rFonts w:asciiTheme="majorHAnsi" w:hAnsiTheme="majorHAnsi"/>
          <w:noProof/>
          <w:sz w:val="24"/>
          <w:szCs w:val="24"/>
          <w:lang w:val="ro-RO"/>
        </w:rPr>
        <w:t>formarea de peer-consilieri,„de la egal la egal” precum și a voluntarilor din școli (profesori, asistenți sociali, psihologi, etc.) și din ONG-uri pentru a fi capabili de a realiza intervenții comunitare în vederea scăderii ratei fumătorilor adolescenți.</w:t>
      </w:r>
    </w:p>
    <w:p w:rsidR="009E6BE7" w:rsidRDefault="007E51CF" w:rsidP="007E51CF">
      <w:pPr>
        <w:spacing w:after="0" w:line="360" w:lineRule="auto"/>
        <w:contextualSpacing/>
        <w:jc w:val="both"/>
        <w:rPr>
          <w:rFonts w:asciiTheme="majorHAnsi" w:hAnsiTheme="majorHAnsi"/>
          <w:noProof/>
          <w:color w:val="0070C0"/>
          <w:sz w:val="24"/>
          <w:szCs w:val="24"/>
          <w:lang w:val="ro-RO"/>
        </w:rPr>
      </w:pPr>
      <w:r>
        <w:rPr>
          <w:rFonts w:asciiTheme="majorHAnsi" w:hAnsiTheme="majorHAnsi"/>
          <w:noProof/>
          <w:sz w:val="24"/>
          <w:szCs w:val="24"/>
          <w:lang w:val="ro-RO"/>
        </w:rPr>
        <w:t xml:space="preserve">          </w:t>
      </w:r>
      <w:r w:rsidR="00F01314">
        <w:rPr>
          <w:rFonts w:asciiTheme="majorHAnsi" w:hAnsiTheme="majorHAnsi"/>
          <w:noProof/>
          <w:sz w:val="24"/>
          <w:szCs w:val="24"/>
          <w:lang w:val="ro-RO"/>
        </w:rPr>
        <w:t xml:space="preserve"> </w:t>
      </w:r>
      <w:r>
        <w:rPr>
          <w:rFonts w:asciiTheme="majorHAnsi" w:hAnsiTheme="majorHAnsi"/>
          <w:noProof/>
          <w:sz w:val="24"/>
          <w:szCs w:val="24"/>
          <w:lang w:val="ro-RO"/>
        </w:rPr>
        <w:t xml:space="preserve"> </w:t>
      </w:r>
      <w:r w:rsidR="009137AF" w:rsidRPr="00B729AC">
        <w:rPr>
          <w:rFonts w:asciiTheme="majorHAnsi" w:hAnsiTheme="majorHAnsi"/>
          <w:noProof/>
          <w:sz w:val="24"/>
          <w:szCs w:val="24"/>
          <w:lang w:val="ro-RO"/>
        </w:rPr>
        <w:t>Aborda</w:t>
      </w:r>
      <w:r w:rsidR="00B31F12">
        <w:rPr>
          <w:rFonts w:asciiTheme="majorHAnsi" w:hAnsiTheme="majorHAnsi"/>
          <w:noProof/>
          <w:sz w:val="24"/>
          <w:szCs w:val="24"/>
          <w:lang w:val="ro-RO"/>
        </w:rPr>
        <w:t>rea tinerilor fumători este</w:t>
      </w:r>
      <w:r w:rsidR="009137AF" w:rsidRPr="00B729AC">
        <w:rPr>
          <w:rFonts w:asciiTheme="majorHAnsi" w:hAnsiTheme="majorHAnsi"/>
          <w:noProof/>
          <w:sz w:val="24"/>
          <w:szCs w:val="24"/>
          <w:lang w:val="ro-RO"/>
        </w:rPr>
        <w:t xml:space="preserve"> o problemă delicată, care trebuie să ţină cont de specificul transformărilor ce caracterizează această v</w:t>
      </w:r>
      <w:r w:rsidR="00ED4C7C">
        <w:rPr>
          <w:rFonts w:asciiTheme="majorHAnsi" w:hAnsiTheme="majorHAnsi"/>
          <w:noProof/>
          <w:sz w:val="24"/>
          <w:szCs w:val="24"/>
          <w:lang w:val="ro-RO"/>
        </w:rPr>
        <w:t>â</w:t>
      </w:r>
      <w:r w:rsidR="009137AF" w:rsidRPr="00B729AC">
        <w:rPr>
          <w:rFonts w:asciiTheme="majorHAnsi" w:hAnsiTheme="majorHAnsi"/>
          <w:noProof/>
          <w:sz w:val="24"/>
          <w:szCs w:val="24"/>
          <w:lang w:val="ro-RO"/>
        </w:rPr>
        <w:t xml:space="preserve">rstă, dar şi de structura personalităţii fiecărui tînăr. </w:t>
      </w:r>
      <w:r w:rsidR="009E6BE7">
        <w:rPr>
          <w:rFonts w:asciiTheme="majorHAnsi" w:hAnsiTheme="majorHAnsi"/>
          <w:noProof/>
          <w:sz w:val="24"/>
          <w:szCs w:val="24"/>
          <w:lang w:val="ro-RO"/>
        </w:rPr>
        <w:t>Mai multi factori cresc riscurile de ini</w:t>
      </w:r>
      <w:r w:rsidR="00ED4C7C">
        <w:rPr>
          <w:rFonts w:asciiTheme="majorHAnsi" w:hAnsiTheme="majorHAnsi"/>
          <w:noProof/>
          <w:sz w:val="24"/>
          <w:szCs w:val="24"/>
          <w:lang w:val="ro-RO"/>
        </w:rPr>
        <w:t>ţ</w:t>
      </w:r>
      <w:r w:rsidR="009E6BE7">
        <w:rPr>
          <w:rFonts w:asciiTheme="majorHAnsi" w:hAnsiTheme="majorHAnsi"/>
          <w:noProof/>
          <w:sz w:val="24"/>
          <w:szCs w:val="24"/>
          <w:lang w:val="ro-RO"/>
        </w:rPr>
        <w:t>iere a fumatului la tineri:</w:t>
      </w:r>
    </w:p>
    <w:p w:rsidR="00AD1BF8" w:rsidRPr="009E6BE7" w:rsidRDefault="00AD1BF8" w:rsidP="007E51CF">
      <w:pPr>
        <w:numPr>
          <w:ilvl w:val="0"/>
          <w:numId w:val="4"/>
        </w:numPr>
        <w:spacing w:after="0" w:line="360" w:lineRule="auto"/>
        <w:contextualSpacing/>
        <w:jc w:val="both"/>
        <w:rPr>
          <w:rFonts w:asciiTheme="majorHAnsi" w:eastAsia="Times New Roman" w:hAnsiTheme="majorHAnsi" w:cs="Times"/>
          <w:noProof/>
          <w:sz w:val="24"/>
          <w:szCs w:val="24"/>
          <w:shd w:val="clear" w:color="auto" w:fill="FFFFFF"/>
        </w:rPr>
      </w:pPr>
      <w:r w:rsidRPr="009E6BE7">
        <w:rPr>
          <w:rFonts w:asciiTheme="majorHAnsi" w:eastAsia="Times New Roman" w:hAnsiTheme="majorHAnsi" w:cs="Times"/>
          <w:bCs/>
          <w:noProof/>
          <w:sz w:val="24"/>
          <w:szCs w:val="24"/>
          <w:shd w:val="clear" w:color="auto" w:fill="FFFFFF"/>
        </w:rPr>
        <w:t>Curiozitatea natural</w:t>
      </w:r>
      <w:r w:rsidRPr="009E6BE7">
        <w:rPr>
          <w:rFonts w:asciiTheme="majorHAnsi" w:eastAsia="Times New Roman" w:hAnsiTheme="majorHAnsi" w:cs="Times"/>
          <w:bCs/>
          <w:noProof/>
          <w:sz w:val="24"/>
          <w:szCs w:val="24"/>
          <w:shd w:val="clear" w:color="auto" w:fill="FFFFFF"/>
          <w:lang w:val="vi-VN"/>
        </w:rPr>
        <w:t>ă a adolescenţilor</w:t>
      </w:r>
    </w:p>
    <w:p w:rsidR="00AD1BF8" w:rsidRPr="009E6BE7" w:rsidRDefault="00AD1BF8" w:rsidP="007E51CF">
      <w:pPr>
        <w:numPr>
          <w:ilvl w:val="0"/>
          <w:numId w:val="4"/>
        </w:numPr>
        <w:spacing w:after="0" w:line="360" w:lineRule="auto"/>
        <w:contextualSpacing/>
        <w:jc w:val="both"/>
        <w:rPr>
          <w:rFonts w:asciiTheme="majorHAnsi" w:eastAsia="Times New Roman" w:hAnsiTheme="majorHAnsi" w:cs="Times"/>
          <w:noProof/>
          <w:sz w:val="24"/>
          <w:szCs w:val="24"/>
          <w:shd w:val="clear" w:color="auto" w:fill="FFFFFF"/>
        </w:rPr>
      </w:pPr>
      <w:r w:rsidRPr="009E6BE7">
        <w:rPr>
          <w:rFonts w:asciiTheme="majorHAnsi" w:eastAsia="Times New Roman" w:hAnsiTheme="majorHAnsi" w:cs="Times"/>
          <w:bCs/>
          <w:noProof/>
          <w:sz w:val="24"/>
          <w:szCs w:val="24"/>
          <w:shd w:val="clear" w:color="auto" w:fill="FFFFFF"/>
          <w:lang w:val="vi-VN"/>
        </w:rPr>
        <w:t xml:space="preserve"> Opinia prietenilor</w:t>
      </w:r>
    </w:p>
    <w:p w:rsidR="00AD1BF8" w:rsidRPr="009E6BE7" w:rsidRDefault="00AD1BF8" w:rsidP="007E51CF">
      <w:pPr>
        <w:numPr>
          <w:ilvl w:val="0"/>
          <w:numId w:val="4"/>
        </w:numPr>
        <w:spacing w:after="0" w:line="360" w:lineRule="auto"/>
        <w:contextualSpacing/>
        <w:jc w:val="both"/>
        <w:rPr>
          <w:rFonts w:asciiTheme="majorHAnsi" w:eastAsia="Times New Roman" w:hAnsiTheme="majorHAnsi" w:cs="Times"/>
          <w:noProof/>
          <w:sz w:val="24"/>
          <w:szCs w:val="24"/>
          <w:shd w:val="clear" w:color="auto" w:fill="FFFFFF"/>
        </w:rPr>
      </w:pPr>
      <w:r w:rsidRPr="009E6BE7">
        <w:rPr>
          <w:rFonts w:asciiTheme="majorHAnsi" w:eastAsia="Times New Roman" w:hAnsiTheme="majorHAnsi" w:cs="Times"/>
          <w:bCs/>
          <w:noProof/>
          <w:sz w:val="24"/>
          <w:szCs w:val="24"/>
          <w:shd w:val="clear" w:color="auto" w:fill="FFFFFF"/>
          <w:lang w:val="vi-VN"/>
        </w:rPr>
        <w:t xml:space="preserve"> Atitudini şi comportamente familiale permisive faţă de consumul de tutun</w:t>
      </w:r>
    </w:p>
    <w:p w:rsidR="00AD1BF8" w:rsidRPr="009E6BE7" w:rsidRDefault="00AD1BF8" w:rsidP="007E51CF">
      <w:pPr>
        <w:numPr>
          <w:ilvl w:val="0"/>
          <w:numId w:val="5"/>
        </w:numPr>
        <w:spacing w:after="0" w:line="360" w:lineRule="auto"/>
        <w:contextualSpacing/>
        <w:jc w:val="both"/>
        <w:rPr>
          <w:rFonts w:asciiTheme="majorHAnsi" w:eastAsia="Times New Roman" w:hAnsiTheme="majorHAnsi" w:cs="Times"/>
          <w:noProof/>
          <w:sz w:val="24"/>
          <w:szCs w:val="24"/>
          <w:shd w:val="clear" w:color="auto" w:fill="FFFFFF"/>
        </w:rPr>
      </w:pPr>
      <w:r w:rsidRPr="009E6BE7">
        <w:rPr>
          <w:rFonts w:asciiTheme="majorHAnsi" w:eastAsia="Times New Roman" w:hAnsiTheme="majorHAnsi" w:cs="Times"/>
          <w:bCs/>
          <w:noProof/>
          <w:sz w:val="24"/>
          <w:szCs w:val="24"/>
          <w:shd w:val="clear" w:color="auto" w:fill="FFFFFF"/>
          <w:lang w:val="vi-VN"/>
        </w:rPr>
        <w:t xml:space="preserve"> Disponibilitatea produselor din tutun</w:t>
      </w:r>
    </w:p>
    <w:p w:rsidR="00AD1BF8" w:rsidRPr="009E6BE7" w:rsidRDefault="00AD1BF8" w:rsidP="007E51CF">
      <w:pPr>
        <w:numPr>
          <w:ilvl w:val="0"/>
          <w:numId w:val="5"/>
        </w:numPr>
        <w:spacing w:after="0" w:line="360" w:lineRule="auto"/>
        <w:contextualSpacing/>
        <w:jc w:val="both"/>
        <w:rPr>
          <w:rFonts w:asciiTheme="majorHAnsi" w:eastAsia="Times New Roman" w:hAnsiTheme="majorHAnsi" w:cs="Times"/>
          <w:noProof/>
          <w:sz w:val="24"/>
          <w:szCs w:val="24"/>
          <w:shd w:val="clear" w:color="auto" w:fill="FFFFFF"/>
        </w:rPr>
      </w:pPr>
      <w:r w:rsidRPr="009E6BE7">
        <w:rPr>
          <w:rFonts w:asciiTheme="majorHAnsi" w:eastAsia="Times New Roman" w:hAnsiTheme="majorHAnsi" w:cs="Times"/>
          <w:bCs/>
          <w:noProof/>
          <w:sz w:val="24"/>
          <w:szCs w:val="24"/>
          <w:shd w:val="clear" w:color="auto" w:fill="FFFFFF"/>
          <w:lang w:val="vi-VN"/>
        </w:rPr>
        <w:t xml:space="preserve"> Nevoia de noi experienţe şi emoţii</w:t>
      </w:r>
    </w:p>
    <w:p w:rsidR="00AD1BF8" w:rsidRPr="009E6BE7" w:rsidRDefault="00AD1BF8" w:rsidP="007E51CF">
      <w:pPr>
        <w:numPr>
          <w:ilvl w:val="0"/>
          <w:numId w:val="5"/>
        </w:numPr>
        <w:spacing w:after="0" w:line="360" w:lineRule="auto"/>
        <w:contextualSpacing/>
        <w:jc w:val="both"/>
        <w:rPr>
          <w:rFonts w:asciiTheme="majorHAnsi" w:eastAsia="Times New Roman" w:hAnsiTheme="majorHAnsi" w:cs="Times"/>
          <w:noProof/>
          <w:sz w:val="24"/>
          <w:szCs w:val="24"/>
          <w:shd w:val="clear" w:color="auto" w:fill="FFFFFF"/>
        </w:rPr>
      </w:pPr>
      <w:r w:rsidRPr="009E6BE7">
        <w:rPr>
          <w:rFonts w:asciiTheme="majorHAnsi" w:eastAsia="Times New Roman" w:hAnsiTheme="majorHAnsi" w:cs="Times"/>
          <w:bCs/>
          <w:noProof/>
          <w:sz w:val="24"/>
          <w:szCs w:val="24"/>
          <w:shd w:val="clear" w:color="auto" w:fill="FFFFFF"/>
          <w:lang w:val="vi-VN"/>
        </w:rPr>
        <w:t xml:space="preserve"> Insecuritatea/Agresiunea/Stimă de sine scăzută</w:t>
      </w:r>
    </w:p>
    <w:p w:rsidR="00AD1BF8" w:rsidRPr="009E6BE7" w:rsidRDefault="00AD1BF8" w:rsidP="007E51CF">
      <w:pPr>
        <w:numPr>
          <w:ilvl w:val="0"/>
          <w:numId w:val="5"/>
        </w:numPr>
        <w:spacing w:after="0" w:line="360" w:lineRule="auto"/>
        <w:contextualSpacing/>
        <w:jc w:val="both"/>
        <w:rPr>
          <w:rFonts w:asciiTheme="majorHAnsi" w:eastAsia="Times New Roman" w:hAnsiTheme="majorHAnsi" w:cs="Times"/>
          <w:noProof/>
          <w:sz w:val="24"/>
          <w:szCs w:val="24"/>
          <w:shd w:val="clear" w:color="auto" w:fill="FFFFFF"/>
        </w:rPr>
      </w:pPr>
      <w:r w:rsidRPr="009E6BE7">
        <w:rPr>
          <w:rFonts w:asciiTheme="majorHAnsi" w:eastAsia="Times New Roman" w:hAnsiTheme="majorHAnsi" w:cs="Times"/>
          <w:bCs/>
          <w:noProof/>
          <w:sz w:val="24"/>
          <w:szCs w:val="24"/>
          <w:shd w:val="clear" w:color="auto" w:fill="FFFFFF"/>
          <w:lang w:val="vi-VN"/>
        </w:rPr>
        <w:t xml:space="preserve"> Eşecul şcolar</w:t>
      </w:r>
    </w:p>
    <w:p w:rsidR="00AD1BF8" w:rsidRPr="009E6BE7" w:rsidRDefault="00AD1BF8" w:rsidP="007E51CF">
      <w:pPr>
        <w:numPr>
          <w:ilvl w:val="0"/>
          <w:numId w:val="5"/>
        </w:numPr>
        <w:spacing w:after="0" w:line="360" w:lineRule="auto"/>
        <w:contextualSpacing/>
        <w:jc w:val="both"/>
        <w:rPr>
          <w:rFonts w:asciiTheme="majorHAnsi" w:eastAsia="Times New Roman" w:hAnsiTheme="majorHAnsi" w:cs="Times"/>
          <w:noProof/>
          <w:sz w:val="24"/>
          <w:szCs w:val="24"/>
          <w:shd w:val="clear" w:color="auto" w:fill="FFFFFF"/>
        </w:rPr>
      </w:pPr>
      <w:r w:rsidRPr="009E6BE7">
        <w:rPr>
          <w:rFonts w:asciiTheme="majorHAnsi" w:eastAsia="Times New Roman" w:hAnsiTheme="majorHAnsi" w:cs="Times"/>
          <w:bCs/>
          <w:noProof/>
          <w:sz w:val="24"/>
          <w:szCs w:val="24"/>
          <w:shd w:val="clear" w:color="auto" w:fill="FFFFFF"/>
          <w:lang w:val="vi-VN"/>
        </w:rPr>
        <w:t xml:space="preserve"> Asociere cu grupuri care manifestă un comportament deviant </w:t>
      </w:r>
    </w:p>
    <w:p w:rsidR="00AD1BF8" w:rsidRPr="00882DBE" w:rsidRDefault="00AD1BF8" w:rsidP="007E51CF">
      <w:pPr>
        <w:spacing w:after="0" w:line="360" w:lineRule="auto"/>
        <w:contextualSpacing/>
        <w:jc w:val="both"/>
        <w:rPr>
          <w:rFonts w:asciiTheme="majorHAnsi" w:hAnsiTheme="majorHAnsi" w:cs="Helvetica"/>
          <w:noProof/>
          <w:sz w:val="24"/>
          <w:szCs w:val="24"/>
          <w:shd w:val="clear" w:color="auto" w:fill="FFFFFF"/>
          <w:lang w:val="ro-RO"/>
        </w:rPr>
      </w:pPr>
      <w:r w:rsidRPr="00882DBE">
        <w:rPr>
          <w:rFonts w:asciiTheme="majorHAnsi" w:hAnsiTheme="majorHAnsi" w:cs="Helvetica"/>
          <w:noProof/>
          <w:sz w:val="24"/>
          <w:szCs w:val="24"/>
          <w:shd w:val="clear" w:color="auto" w:fill="FFFFFF"/>
          <w:lang w:val="ro-RO"/>
        </w:rPr>
        <w:t xml:space="preserve">Ținând cont de acest date, un program de intervenție special conceput pentru adolescenți, care să aibă o putere mare de influență asupra lor și să le modeleze comportamentul în </w:t>
      </w:r>
      <w:r w:rsidR="005C6AF2" w:rsidRPr="00882DBE">
        <w:rPr>
          <w:rFonts w:asciiTheme="majorHAnsi" w:hAnsiTheme="majorHAnsi" w:cs="Helvetica"/>
          <w:noProof/>
          <w:sz w:val="24"/>
          <w:szCs w:val="24"/>
          <w:shd w:val="clear" w:color="auto" w:fill="FFFFFF"/>
          <w:lang w:val="ro-RO"/>
        </w:rPr>
        <w:t xml:space="preserve">direcția dorită </w:t>
      </w:r>
      <w:r w:rsidRPr="00882DBE">
        <w:rPr>
          <w:rFonts w:asciiTheme="majorHAnsi" w:hAnsiTheme="majorHAnsi" w:cs="Helvetica"/>
          <w:noProof/>
          <w:sz w:val="24"/>
          <w:szCs w:val="24"/>
          <w:shd w:val="clear" w:color="auto" w:fill="FFFFFF"/>
          <w:lang w:val="ro-RO"/>
        </w:rPr>
        <w:t>ar trebui sa con</w:t>
      </w:r>
      <w:r w:rsidR="00ED4C7C">
        <w:rPr>
          <w:rFonts w:asciiTheme="majorHAnsi" w:hAnsiTheme="majorHAnsi" w:cs="Helvetica"/>
          <w:noProof/>
          <w:sz w:val="24"/>
          <w:szCs w:val="24"/>
          <w:shd w:val="clear" w:color="auto" w:fill="FFFFFF"/>
          <w:lang w:val="ro-RO"/>
        </w:rPr>
        <w:t>ţ</w:t>
      </w:r>
      <w:r w:rsidRPr="00882DBE">
        <w:rPr>
          <w:rFonts w:asciiTheme="majorHAnsi" w:hAnsiTheme="majorHAnsi" w:cs="Helvetica"/>
          <w:noProof/>
          <w:sz w:val="24"/>
          <w:szCs w:val="24"/>
          <w:shd w:val="clear" w:color="auto" w:fill="FFFFFF"/>
          <w:lang w:val="ro-RO"/>
        </w:rPr>
        <w:t>in</w:t>
      </w:r>
      <w:r w:rsidR="00ED4C7C">
        <w:rPr>
          <w:rFonts w:asciiTheme="majorHAnsi" w:hAnsiTheme="majorHAnsi" w:cs="Helvetica"/>
          <w:noProof/>
          <w:sz w:val="24"/>
          <w:szCs w:val="24"/>
          <w:shd w:val="clear" w:color="auto" w:fill="FFFFFF"/>
          <w:lang w:val="ro-RO"/>
        </w:rPr>
        <w:t>ă</w:t>
      </w:r>
      <w:r w:rsidRPr="00882DBE">
        <w:rPr>
          <w:rFonts w:asciiTheme="majorHAnsi" w:hAnsiTheme="majorHAnsi" w:cs="Helvetica"/>
          <w:noProof/>
          <w:sz w:val="24"/>
          <w:szCs w:val="24"/>
          <w:shd w:val="clear" w:color="auto" w:fill="FFFFFF"/>
          <w:lang w:val="ro-RO"/>
        </w:rPr>
        <w:t xml:space="preserve"> urm</w:t>
      </w:r>
      <w:r w:rsidR="00ED4C7C">
        <w:rPr>
          <w:rFonts w:asciiTheme="majorHAnsi" w:hAnsiTheme="majorHAnsi" w:cs="Helvetica"/>
          <w:noProof/>
          <w:sz w:val="24"/>
          <w:szCs w:val="24"/>
          <w:shd w:val="clear" w:color="auto" w:fill="FFFFFF"/>
          <w:lang w:val="ro-RO"/>
        </w:rPr>
        <w:t>ă</w:t>
      </w:r>
      <w:r w:rsidRPr="00882DBE">
        <w:rPr>
          <w:rFonts w:asciiTheme="majorHAnsi" w:hAnsiTheme="majorHAnsi" w:cs="Helvetica"/>
          <w:noProof/>
          <w:sz w:val="24"/>
          <w:szCs w:val="24"/>
          <w:shd w:val="clear" w:color="auto" w:fill="FFFFFF"/>
          <w:lang w:val="ro-RO"/>
        </w:rPr>
        <w:t>torii pa</w:t>
      </w:r>
      <w:r w:rsidR="00ED4C7C">
        <w:rPr>
          <w:rFonts w:asciiTheme="majorHAnsi" w:hAnsiTheme="majorHAnsi" w:cs="Helvetica"/>
          <w:noProof/>
          <w:sz w:val="24"/>
          <w:szCs w:val="24"/>
          <w:shd w:val="clear" w:color="auto" w:fill="FFFFFF"/>
          <w:lang w:val="ro-RO"/>
        </w:rPr>
        <w:t>ş</w:t>
      </w:r>
      <w:r w:rsidRPr="00882DBE">
        <w:rPr>
          <w:rFonts w:asciiTheme="majorHAnsi" w:hAnsiTheme="majorHAnsi" w:cs="Helvetica"/>
          <w:noProof/>
          <w:sz w:val="24"/>
          <w:szCs w:val="24"/>
          <w:shd w:val="clear" w:color="auto" w:fill="FFFFFF"/>
          <w:lang w:val="ro-RO"/>
        </w:rPr>
        <w:t>i:</w:t>
      </w:r>
      <w:r w:rsidRPr="00AC0551">
        <w:rPr>
          <w:rFonts w:asciiTheme="majorHAnsi" w:hAnsiTheme="majorHAnsi" w:cs="Helvetica"/>
          <w:noProof/>
          <w:color w:val="0070C0"/>
          <w:sz w:val="24"/>
          <w:szCs w:val="24"/>
          <w:shd w:val="clear" w:color="auto" w:fill="FFFFFF"/>
          <w:lang w:val="ro-RO"/>
        </w:rPr>
        <w:tab/>
      </w:r>
      <w:r w:rsidRPr="00AC0551">
        <w:rPr>
          <w:rFonts w:asciiTheme="majorHAnsi" w:hAnsiTheme="majorHAnsi" w:cs="Helvetica"/>
          <w:noProof/>
          <w:color w:val="0070C0"/>
          <w:sz w:val="24"/>
          <w:szCs w:val="24"/>
          <w:shd w:val="clear" w:color="auto" w:fill="FFFFFF"/>
          <w:lang w:val="ro-RO"/>
        </w:rPr>
        <w:tab/>
      </w:r>
      <w:r w:rsidRPr="00AC0551">
        <w:rPr>
          <w:rFonts w:asciiTheme="majorHAnsi" w:hAnsiTheme="majorHAnsi" w:cs="Helvetica"/>
          <w:noProof/>
          <w:color w:val="0070C0"/>
          <w:sz w:val="24"/>
          <w:szCs w:val="24"/>
          <w:lang w:val="ro-RO"/>
        </w:rPr>
        <w:br/>
      </w:r>
      <w:r w:rsidRPr="00882DBE">
        <w:rPr>
          <w:rFonts w:asciiTheme="majorHAnsi" w:hAnsiTheme="majorHAnsi" w:cs="Helvetica"/>
          <w:noProof/>
          <w:sz w:val="24"/>
          <w:szCs w:val="24"/>
          <w:shd w:val="clear" w:color="auto" w:fill="FFFFFF"/>
          <w:lang w:val="ro-RO"/>
        </w:rPr>
        <w:t>• Informarea adolescenților cu privire la efectele negative ale fumatului asupra sănătății - atât a bolilor grave, care se dezvoltă într-un termen lung de timp, cât și a efectelor sale mai puțin grave, dar vizibile mult mai devreme: gingivite, apariţia cariilor, voce răguşită, îngălbenirea tegumentelor degetelor, a unghiilor;</w:t>
      </w:r>
      <w:r w:rsidRPr="00882DBE">
        <w:rPr>
          <w:rFonts w:asciiTheme="majorHAnsi" w:hAnsiTheme="majorHAnsi" w:cs="Helvetica"/>
          <w:noProof/>
          <w:sz w:val="24"/>
          <w:szCs w:val="24"/>
          <w:shd w:val="clear" w:color="auto" w:fill="FFFFFF"/>
          <w:lang w:val="ro-RO"/>
        </w:rPr>
        <w:tab/>
      </w:r>
      <w:r w:rsidRPr="00882DBE">
        <w:rPr>
          <w:rFonts w:asciiTheme="majorHAnsi" w:hAnsiTheme="majorHAnsi" w:cs="Helvetica"/>
          <w:noProof/>
          <w:sz w:val="24"/>
          <w:szCs w:val="24"/>
          <w:lang w:val="ro-RO"/>
        </w:rPr>
        <w:br/>
      </w:r>
      <w:r w:rsidRPr="00882DBE">
        <w:rPr>
          <w:rFonts w:asciiTheme="majorHAnsi" w:hAnsiTheme="majorHAnsi" w:cs="Helvetica"/>
          <w:noProof/>
          <w:sz w:val="24"/>
          <w:szCs w:val="24"/>
          <w:shd w:val="clear" w:color="auto" w:fill="FFFFFF"/>
          <w:lang w:val="ro-RO"/>
        </w:rPr>
        <w:t>• Dezvoltarea abilității de a spune “ NU” influenței negative a anturajului, acceptarea propriei individualități;</w:t>
      </w:r>
    </w:p>
    <w:p w:rsidR="00AD1BF8" w:rsidRDefault="00AD1BF8" w:rsidP="003A1DFF">
      <w:pPr>
        <w:tabs>
          <w:tab w:val="left" w:pos="990"/>
        </w:tabs>
        <w:spacing w:after="0" w:line="360" w:lineRule="auto"/>
        <w:contextualSpacing/>
        <w:jc w:val="both"/>
        <w:rPr>
          <w:rFonts w:asciiTheme="majorHAnsi" w:hAnsiTheme="majorHAnsi" w:cs="Helvetica"/>
          <w:noProof/>
          <w:sz w:val="24"/>
          <w:szCs w:val="24"/>
          <w:shd w:val="clear" w:color="auto" w:fill="FFFFFF"/>
          <w:lang w:val="ro-RO"/>
        </w:rPr>
      </w:pPr>
      <w:r w:rsidRPr="00882DBE">
        <w:rPr>
          <w:rFonts w:asciiTheme="majorHAnsi" w:hAnsiTheme="majorHAnsi" w:cs="Helvetica"/>
          <w:noProof/>
          <w:sz w:val="24"/>
          <w:szCs w:val="24"/>
          <w:shd w:val="clear" w:color="auto" w:fill="FFFFFF"/>
          <w:lang w:val="ro-RO"/>
        </w:rPr>
        <w:t>• Încurajarea comunicării cu părinții,  profesorii sau cu a oricărui adult competent despre problemele care îi frământă;</w:t>
      </w:r>
      <w:r w:rsidRPr="00882DBE">
        <w:rPr>
          <w:rFonts w:asciiTheme="majorHAnsi" w:hAnsiTheme="majorHAnsi" w:cs="Helvetica"/>
          <w:noProof/>
          <w:sz w:val="24"/>
          <w:szCs w:val="24"/>
          <w:shd w:val="clear" w:color="auto" w:fill="FFFFFF"/>
          <w:lang w:val="ro-RO"/>
        </w:rPr>
        <w:tab/>
      </w:r>
      <w:r w:rsidRPr="00882DBE">
        <w:rPr>
          <w:rFonts w:asciiTheme="majorHAnsi" w:hAnsiTheme="majorHAnsi" w:cs="Helvetica"/>
          <w:noProof/>
          <w:sz w:val="24"/>
          <w:szCs w:val="24"/>
          <w:lang w:val="ro-RO"/>
        </w:rPr>
        <w:br/>
      </w:r>
      <w:r w:rsidRPr="00882DBE">
        <w:rPr>
          <w:rFonts w:asciiTheme="majorHAnsi" w:hAnsiTheme="majorHAnsi" w:cs="Helvetica"/>
          <w:noProof/>
          <w:sz w:val="24"/>
          <w:szCs w:val="24"/>
          <w:shd w:val="clear" w:color="auto" w:fill="FFFFFF"/>
          <w:lang w:val="ro-RO"/>
        </w:rPr>
        <w:t>• Atenționarea părinților și a cadrelor didactice cu privire la rolul lor în formarea adolescenților;</w:t>
      </w:r>
      <w:r w:rsidRPr="00882DBE">
        <w:rPr>
          <w:rFonts w:asciiTheme="majorHAnsi" w:hAnsiTheme="majorHAnsi" w:cs="Helvetica"/>
          <w:noProof/>
          <w:sz w:val="24"/>
          <w:szCs w:val="24"/>
          <w:lang w:val="ro-RO"/>
        </w:rPr>
        <w:br/>
      </w:r>
      <w:r w:rsidRPr="00882DBE">
        <w:rPr>
          <w:rFonts w:asciiTheme="majorHAnsi" w:hAnsiTheme="majorHAnsi" w:cs="Helvetica"/>
          <w:noProof/>
          <w:sz w:val="24"/>
          <w:szCs w:val="24"/>
          <w:shd w:val="clear" w:color="auto" w:fill="FFFFFF"/>
          <w:lang w:val="ro-RO"/>
        </w:rPr>
        <w:t>• Schimbarea convingerilor eronate ale adolescenților despre tutun: “fumatul te face atractiv”, “ fumatul te face independent și mai matur”, etc;</w:t>
      </w:r>
      <w:r w:rsidRPr="00882DBE">
        <w:rPr>
          <w:rFonts w:asciiTheme="majorHAnsi" w:hAnsiTheme="majorHAnsi" w:cs="Helvetica"/>
          <w:noProof/>
          <w:sz w:val="24"/>
          <w:szCs w:val="24"/>
          <w:shd w:val="clear" w:color="auto" w:fill="FFFFFF"/>
          <w:lang w:val="ro-RO"/>
        </w:rPr>
        <w:tab/>
      </w:r>
      <w:r w:rsidRPr="00882DBE">
        <w:rPr>
          <w:rFonts w:asciiTheme="majorHAnsi" w:hAnsiTheme="majorHAnsi" w:cs="Helvetica"/>
          <w:noProof/>
          <w:sz w:val="24"/>
          <w:szCs w:val="24"/>
          <w:lang w:val="ro-RO"/>
        </w:rPr>
        <w:br/>
      </w:r>
      <w:r w:rsidRPr="00882DBE">
        <w:rPr>
          <w:rFonts w:asciiTheme="majorHAnsi" w:hAnsiTheme="majorHAnsi" w:cs="Helvetica"/>
          <w:noProof/>
          <w:sz w:val="24"/>
          <w:szCs w:val="24"/>
          <w:shd w:val="clear" w:color="auto" w:fill="FFFFFF"/>
          <w:lang w:val="ro-RO"/>
        </w:rPr>
        <w:t>• Dezvoltarea unor comportamente alternative fumatului.</w:t>
      </w:r>
    </w:p>
    <w:p w:rsidR="00AC7AC3" w:rsidRPr="00882DBE" w:rsidRDefault="00247538" w:rsidP="009A7818">
      <w:pPr>
        <w:tabs>
          <w:tab w:val="left" w:pos="720"/>
          <w:tab w:val="left" w:pos="990"/>
        </w:tabs>
        <w:spacing w:after="0" w:line="360" w:lineRule="auto"/>
        <w:contextualSpacing/>
        <w:jc w:val="both"/>
        <w:rPr>
          <w:rFonts w:asciiTheme="majorHAnsi" w:hAnsiTheme="majorHAnsi" w:cs="Helvetica"/>
          <w:noProof/>
          <w:sz w:val="24"/>
          <w:szCs w:val="24"/>
          <w:shd w:val="clear" w:color="auto" w:fill="FFFFFF"/>
          <w:lang w:val="ro-RO"/>
        </w:rPr>
      </w:pPr>
      <w:r>
        <w:rPr>
          <w:rFonts w:asciiTheme="majorHAnsi" w:hAnsiTheme="majorHAnsi"/>
          <w:noProof/>
          <w:sz w:val="24"/>
          <w:szCs w:val="24"/>
          <w:lang w:val="ro-RO"/>
        </w:rPr>
        <w:t xml:space="preserve">  </w:t>
      </w:r>
      <w:r w:rsidR="00BE7E6E">
        <w:rPr>
          <w:rFonts w:asciiTheme="majorHAnsi" w:hAnsiTheme="majorHAnsi"/>
          <w:noProof/>
          <w:sz w:val="24"/>
          <w:szCs w:val="24"/>
          <w:lang w:val="ro-RO"/>
        </w:rPr>
        <w:t xml:space="preserve">     </w:t>
      </w:r>
      <w:r w:rsidR="00AC7AC3">
        <w:rPr>
          <w:rFonts w:asciiTheme="majorHAnsi" w:hAnsiTheme="majorHAnsi"/>
          <w:noProof/>
          <w:sz w:val="24"/>
          <w:szCs w:val="24"/>
          <w:lang w:val="ro-RO"/>
        </w:rPr>
        <w:t xml:space="preserve">   </w:t>
      </w:r>
    </w:p>
    <w:p w:rsidR="00F00942" w:rsidRDefault="00F00942" w:rsidP="00F26228">
      <w:pPr>
        <w:spacing w:line="360" w:lineRule="auto"/>
        <w:jc w:val="both"/>
        <w:rPr>
          <w:rFonts w:asciiTheme="majorHAnsi" w:hAnsiTheme="majorHAnsi"/>
          <w:b/>
          <w:noProof/>
          <w:sz w:val="24"/>
          <w:szCs w:val="24"/>
          <w:lang w:val="ro-RO"/>
        </w:rPr>
      </w:pPr>
      <w:r w:rsidRPr="00F00942">
        <w:rPr>
          <w:rFonts w:asciiTheme="majorHAnsi" w:hAnsiTheme="majorHAnsi"/>
          <w:b/>
          <w:noProof/>
          <w:sz w:val="24"/>
          <w:szCs w:val="24"/>
          <w:lang w:val="ro-RO"/>
        </w:rPr>
        <w:t>Campanii IEC desfăşurate până în prezent în România</w:t>
      </w:r>
    </w:p>
    <w:p w:rsidR="008A46BF" w:rsidRPr="00B22D6A" w:rsidRDefault="008A46BF" w:rsidP="003C14CC">
      <w:pPr>
        <w:shd w:val="clear" w:color="auto" w:fill="FFFFFF" w:themeFill="background1"/>
        <w:spacing w:line="360" w:lineRule="auto"/>
        <w:contextualSpacing/>
        <w:jc w:val="both"/>
        <w:rPr>
          <w:rFonts w:asciiTheme="majorHAnsi" w:hAnsiTheme="majorHAnsi"/>
          <w:sz w:val="24"/>
          <w:szCs w:val="24"/>
          <w:lang w:val="ro-RO"/>
        </w:rPr>
      </w:pPr>
      <w:r w:rsidRPr="00B22D6A">
        <w:rPr>
          <w:rFonts w:asciiTheme="majorHAnsi" w:hAnsiTheme="majorHAnsi"/>
          <w:b/>
          <w:lang w:val="ro-RO"/>
        </w:rPr>
        <w:t xml:space="preserve">             </w:t>
      </w:r>
      <w:r w:rsidRPr="00B22D6A">
        <w:rPr>
          <w:rFonts w:asciiTheme="majorHAnsi" w:hAnsiTheme="majorHAnsi"/>
          <w:sz w:val="24"/>
          <w:szCs w:val="24"/>
          <w:lang w:val="ro-RO"/>
        </w:rPr>
        <w:t>Campaniile organizate în ultimii ani şi-au propus să</w:t>
      </w:r>
      <w:r w:rsidRPr="00B22D6A">
        <w:rPr>
          <w:rFonts w:asciiTheme="majorHAnsi" w:hAnsiTheme="majorHAnsi"/>
          <w:sz w:val="24"/>
          <w:szCs w:val="24"/>
          <w:lang w:val="it-IT"/>
        </w:rPr>
        <w:t xml:space="preserve">  </w:t>
      </w:r>
      <w:r w:rsidRPr="00B22D6A">
        <w:rPr>
          <w:rFonts w:asciiTheme="majorHAnsi" w:hAnsiTheme="majorHAnsi"/>
          <w:sz w:val="24"/>
          <w:szCs w:val="24"/>
          <w:lang w:val="ro-RO"/>
        </w:rPr>
        <w:t>conştientizeze anual populaţia cu privire la efectele nocive ale tutunului şi în acelaşi timp să încurajeze promovarea unui stil de viaţă sănătos. Astfel,</w:t>
      </w:r>
      <w:r w:rsidRPr="00B22D6A">
        <w:rPr>
          <w:rFonts w:asciiTheme="majorHAnsi" w:hAnsiTheme="majorHAnsi"/>
          <w:b/>
          <w:sz w:val="24"/>
          <w:szCs w:val="24"/>
          <w:lang w:val="ro-RO"/>
        </w:rPr>
        <w:t xml:space="preserve">  </w:t>
      </w:r>
      <w:r w:rsidRPr="00B22D6A">
        <w:rPr>
          <w:rFonts w:asciiTheme="majorHAnsi" w:hAnsiTheme="majorHAnsi"/>
          <w:sz w:val="24"/>
          <w:szCs w:val="24"/>
          <w:lang w:val="ro-RO"/>
        </w:rPr>
        <w:t xml:space="preserve">în anul 2010 campania </w:t>
      </w:r>
      <w:r w:rsidRPr="00B22D6A">
        <w:rPr>
          <w:rFonts w:asciiTheme="majorHAnsi" w:hAnsiTheme="majorHAnsi"/>
          <w:sz w:val="24"/>
          <w:szCs w:val="24"/>
          <w:lang w:val="it-IT"/>
        </w:rPr>
        <w:t xml:space="preserve">de celebrare a Zilei Naţionale fără Tutun </w:t>
      </w:r>
      <w:r w:rsidRPr="00B22D6A">
        <w:rPr>
          <w:rFonts w:asciiTheme="majorHAnsi" w:hAnsiTheme="majorHAnsi"/>
          <w:sz w:val="24"/>
          <w:szCs w:val="24"/>
          <w:lang w:val="ro-RO"/>
        </w:rPr>
        <w:t xml:space="preserve">s-a desfăşurat sub sloganul </w:t>
      </w:r>
      <w:r w:rsidRPr="00B22D6A">
        <w:rPr>
          <w:rFonts w:asciiTheme="majorHAnsi" w:hAnsiTheme="majorHAnsi"/>
          <w:i/>
          <w:sz w:val="24"/>
          <w:szCs w:val="24"/>
          <w:lang w:val="ro-RO"/>
        </w:rPr>
        <w:t>„</w:t>
      </w:r>
      <w:r w:rsidRPr="00B22D6A">
        <w:rPr>
          <w:rStyle w:val="Strong"/>
          <w:rFonts w:asciiTheme="majorHAnsi" w:hAnsiTheme="majorHAnsi"/>
          <w:i/>
          <w:iCs/>
          <w:sz w:val="24"/>
          <w:szCs w:val="24"/>
          <w:lang w:val="ro-RO"/>
        </w:rPr>
        <w:t>Fără tutun, pentru o viaţă mai lungă şi sănătoasă !</w:t>
      </w:r>
      <w:r w:rsidRPr="00B22D6A">
        <w:rPr>
          <w:rFonts w:asciiTheme="majorHAnsi" w:hAnsiTheme="majorHAnsi"/>
          <w:i/>
          <w:sz w:val="24"/>
          <w:szCs w:val="24"/>
          <w:lang w:val="ro-RO"/>
        </w:rPr>
        <w:t>”</w:t>
      </w:r>
      <w:r w:rsidRPr="00B22D6A">
        <w:rPr>
          <w:rFonts w:asciiTheme="majorHAnsi" w:hAnsiTheme="majorHAnsi"/>
          <w:sz w:val="24"/>
          <w:szCs w:val="24"/>
          <w:lang w:val="ro-RO"/>
        </w:rPr>
        <w:t>,</w:t>
      </w:r>
      <w:r w:rsidRPr="00B22D6A">
        <w:rPr>
          <w:rFonts w:asciiTheme="majorHAnsi" w:hAnsiTheme="majorHAnsi"/>
          <w:sz w:val="24"/>
          <w:szCs w:val="24"/>
          <w:lang w:val="it-IT"/>
        </w:rPr>
        <w:t xml:space="preserve"> în </w:t>
      </w:r>
      <w:r w:rsidRPr="00B22D6A">
        <w:rPr>
          <w:rFonts w:asciiTheme="majorHAnsi" w:hAnsiTheme="majorHAnsi"/>
          <w:sz w:val="24"/>
          <w:szCs w:val="24"/>
          <w:lang w:val="ro-RO"/>
        </w:rPr>
        <w:t xml:space="preserve">anul </w:t>
      </w:r>
      <w:r w:rsidRPr="00B22D6A">
        <w:rPr>
          <w:rFonts w:asciiTheme="majorHAnsi" w:hAnsiTheme="majorHAnsi"/>
          <w:sz w:val="24"/>
          <w:szCs w:val="24"/>
          <w:lang w:val="it-IT"/>
        </w:rPr>
        <w:t xml:space="preserve">2011 s-a </w:t>
      </w:r>
      <w:r w:rsidRPr="00B22D6A">
        <w:rPr>
          <w:rFonts w:asciiTheme="majorHAnsi" w:hAnsiTheme="majorHAnsi"/>
          <w:sz w:val="24"/>
          <w:szCs w:val="24"/>
          <w:lang w:val="ro-RO"/>
        </w:rPr>
        <w:t xml:space="preserve">derulat campania: </w:t>
      </w:r>
      <w:r w:rsidRPr="00B22D6A">
        <w:rPr>
          <w:rFonts w:asciiTheme="majorHAnsi" w:hAnsiTheme="majorHAnsi"/>
          <w:b/>
          <w:i/>
          <w:sz w:val="24"/>
          <w:szCs w:val="24"/>
          <w:lang w:val="it-IT"/>
        </w:rPr>
        <w:t>„</w:t>
      </w:r>
      <w:r w:rsidRPr="00B22D6A">
        <w:rPr>
          <w:rFonts w:asciiTheme="majorHAnsi" w:hAnsiTheme="majorHAnsi"/>
          <w:b/>
          <w:i/>
          <w:sz w:val="24"/>
          <w:szCs w:val="24"/>
          <w:lang w:val="ro-RO"/>
        </w:rPr>
        <w:t>Spune da VIEŢII! Spune NU tutunului!”</w:t>
      </w:r>
      <w:r w:rsidRPr="00B22D6A">
        <w:rPr>
          <w:rFonts w:asciiTheme="majorHAnsi" w:hAnsiTheme="majorHAnsi"/>
          <w:sz w:val="24"/>
          <w:szCs w:val="24"/>
          <w:lang w:val="ro-RO"/>
        </w:rPr>
        <w:t xml:space="preserve"> şi </w:t>
      </w:r>
      <w:r w:rsidRPr="00B22D6A">
        <w:rPr>
          <w:rFonts w:asciiTheme="majorHAnsi" w:hAnsiTheme="majorHAnsi"/>
          <w:b/>
          <w:sz w:val="24"/>
          <w:szCs w:val="24"/>
          <w:lang w:val="ro-RO"/>
        </w:rPr>
        <w:t>„</w:t>
      </w:r>
      <w:r w:rsidRPr="00B22D6A">
        <w:rPr>
          <w:rFonts w:asciiTheme="majorHAnsi" w:hAnsiTheme="majorHAnsi"/>
          <w:b/>
          <w:i/>
          <w:sz w:val="24"/>
          <w:szCs w:val="24"/>
          <w:lang w:val="ro-RO"/>
        </w:rPr>
        <w:t>Câştigă independenţa faţă de fumat</w:t>
      </w:r>
      <w:r w:rsidRPr="00B22D6A">
        <w:rPr>
          <w:rFonts w:asciiTheme="majorHAnsi" w:hAnsiTheme="majorHAnsi"/>
          <w:b/>
          <w:sz w:val="24"/>
          <w:szCs w:val="24"/>
          <w:lang w:val="ro-RO"/>
        </w:rPr>
        <w:t xml:space="preserve">!” </w:t>
      </w:r>
      <w:r w:rsidRPr="00B22D6A">
        <w:rPr>
          <w:rFonts w:asciiTheme="majorHAnsi" w:hAnsiTheme="majorHAnsi"/>
          <w:sz w:val="24"/>
          <w:szCs w:val="24"/>
          <w:lang w:val="ro-RO"/>
        </w:rPr>
        <w:t>în anul 2012.</w:t>
      </w:r>
    </w:p>
    <w:p w:rsidR="008A46BF" w:rsidRPr="00B22D6A" w:rsidRDefault="008A46BF" w:rsidP="003C14CC">
      <w:pPr>
        <w:shd w:val="clear" w:color="auto" w:fill="FFFFFF" w:themeFill="background1"/>
        <w:spacing w:line="360" w:lineRule="auto"/>
        <w:contextualSpacing/>
        <w:jc w:val="both"/>
        <w:rPr>
          <w:rFonts w:asciiTheme="majorHAnsi" w:hAnsiTheme="majorHAnsi"/>
          <w:i/>
          <w:iCs/>
          <w:noProof/>
          <w:sz w:val="24"/>
          <w:szCs w:val="24"/>
        </w:rPr>
      </w:pPr>
      <w:r w:rsidRPr="00B22D6A">
        <w:rPr>
          <w:rFonts w:asciiTheme="majorHAnsi" w:hAnsiTheme="majorHAnsi"/>
          <w:iCs/>
          <w:noProof/>
          <w:sz w:val="24"/>
          <w:szCs w:val="24"/>
        </w:rPr>
        <w:t>2013:</w:t>
      </w:r>
      <w:r w:rsidRPr="00B22D6A">
        <w:rPr>
          <w:rFonts w:asciiTheme="majorHAnsi" w:eastAsiaTheme="minorHAnsi" w:hAnsiTheme="majorHAnsi"/>
          <w:noProof/>
          <w:sz w:val="24"/>
          <w:szCs w:val="24"/>
          <w:lang w:val="ro-RO"/>
        </w:rPr>
        <w:t xml:space="preserve">  </w:t>
      </w:r>
      <w:r w:rsidRPr="00B22D6A">
        <w:rPr>
          <w:rFonts w:asciiTheme="majorHAnsi" w:hAnsiTheme="majorHAnsi"/>
          <w:bCs/>
          <w:noProof/>
          <w:sz w:val="24"/>
          <w:szCs w:val="24"/>
          <w:lang w:val="ro-RO"/>
        </w:rPr>
        <w:t xml:space="preserve">Campania </w:t>
      </w:r>
      <w:r w:rsidRPr="00B22D6A">
        <w:rPr>
          <w:rFonts w:asciiTheme="majorHAnsi" w:hAnsiTheme="majorHAnsi"/>
          <w:b/>
          <w:iCs/>
          <w:noProof/>
          <w:sz w:val="24"/>
          <w:szCs w:val="24"/>
        </w:rPr>
        <w:t>„</w:t>
      </w:r>
      <w:r w:rsidRPr="00B22D6A">
        <w:rPr>
          <w:rFonts w:asciiTheme="majorHAnsi" w:hAnsiTheme="majorHAnsi"/>
          <w:b/>
          <w:i/>
          <w:iCs/>
          <w:noProof/>
          <w:sz w:val="24"/>
          <w:szCs w:val="24"/>
        </w:rPr>
        <w:t>Eu am</w:t>
      </w:r>
      <w:r w:rsidRPr="00B22D6A">
        <w:rPr>
          <w:rFonts w:asciiTheme="majorHAnsi" w:hAnsiTheme="majorHAnsi"/>
          <w:b/>
          <w:iCs/>
          <w:noProof/>
          <w:sz w:val="24"/>
          <w:szCs w:val="24"/>
        </w:rPr>
        <w:t xml:space="preserve"> </w:t>
      </w:r>
      <w:r w:rsidRPr="00B22D6A">
        <w:rPr>
          <w:rFonts w:asciiTheme="majorHAnsi" w:hAnsiTheme="majorHAnsi"/>
          <w:b/>
          <w:i/>
          <w:iCs/>
          <w:noProof/>
          <w:sz w:val="24"/>
          <w:szCs w:val="24"/>
        </w:rPr>
        <w:t>reuşit. Alege să nu fumezi!"</w:t>
      </w:r>
    </w:p>
    <w:p w:rsidR="008A46BF" w:rsidRPr="00B22D6A" w:rsidRDefault="008A46BF" w:rsidP="003C14CC">
      <w:pPr>
        <w:shd w:val="clear" w:color="auto" w:fill="FFFFFF" w:themeFill="background1"/>
        <w:spacing w:line="360" w:lineRule="auto"/>
        <w:contextualSpacing/>
        <w:jc w:val="both"/>
        <w:rPr>
          <w:rFonts w:asciiTheme="majorHAnsi" w:hAnsiTheme="majorHAnsi"/>
          <w:bCs/>
          <w:noProof/>
          <w:sz w:val="24"/>
          <w:szCs w:val="24"/>
          <w:lang w:val="ro-RO"/>
        </w:rPr>
      </w:pPr>
      <w:r w:rsidRPr="00B22D6A">
        <w:rPr>
          <w:rFonts w:asciiTheme="majorHAnsi" w:hAnsiTheme="majorHAnsi"/>
          <w:noProof/>
          <w:sz w:val="24"/>
          <w:szCs w:val="24"/>
          <w:lang w:val="ro-RO"/>
        </w:rPr>
        <w:t xml:space="preserve">2014:  </w:t>
      </w:r>
      <w:r w:rsidRPr="00B22D6A">
        <w:rPr>
          <w:rFonts w:asciiTheme="majorHAnsi" w:hAnsiTheme="majorHAnsi"/>
          <w:bCs/>
          <w:noProof/>
          <w:sz w:val="24"/>
          <w:szCs w:val="24"/>
          <w:lang w:val="ro-RO"/>
        </w:rPr>
        <w:t xml:space="preserve">Campania </w:t>
      </w:r>
      <w:r w:rsidRPr="00B22D6A">
        <w:rPr>
          <w:rFonts w:asciiTheme="majorHAnsi" w:hAnsiTheme="majorHAnsi"/>
          <w:bCs/>
          <w:i/>
          <w:noProof/>
          <w:sz w:val="24"/>
          <w:szCs w:val="24"/>
          <w:lang w:val="ro-RO"/>
        </w:rPr>
        <w:t>„</w:t>
      </w:r>
      <w:r w:rsidRPr="00B22D6A">
        <w:rPr>
          <w:rFonts w:asciiTheme="majorHAnsi" w:hAnsiTheme="majorHAnsi"/>
          <w:b/>
          <w:bCs/>
          <w:i/>
          <w:noProof/>
          <w:sz w:val="24"/>
          <w:szCs w:val="24"/>
          <w:lang w:val="ro-RO"/>
        </w:rPr>
        <w:t>Alege să fii sănătos! Alege să nu fumezi!”</w:t>
      </w:r>
    </w:p>
    <w:p w:rsidR="008A46BF" w:rsidRDefault="008A46BF" w:rsidP="003C14CC">
      <w:pPr>
        <w:shd w:val="clear" w:color="auto" w:fill="FFFFFF" w:themeFill="background1"/>
        <w:spacing w:line="360" w:lineRule="auto"/>
        <w:contextualSpacing/>
        <w:jc w:val="both"/>
        <w:rPr>
          <w:rFonts w:asciiTheme="majorHAnsi" w:hAnsiTheme="majorHAnsi"/>
          <w:b/>
          <w:bCs/>
          <w:i/>
          <w:noProof/>
          <w:sz w:val="24"/>
          <w:szCs w:val="24"/>
          <w:lang w:val="ro-RO"/>
        </w:rPr>
      </w:pPr>
      <w:r w:rsidRPr="00B22D6A">
        <w:rPr>
          <w:rFonts w:asciiTheme="majorHAnsi" w:hAnsiTheme="majorHAnsi"/>
          <w:noProof/>
          <w:sz w:val="24"/>
          <w:szCs w:val="24"/>
          <w:lang w:val="ro-RO"/>
        </w:rPr>
        <w:t xml:space="preserve">2015:  </w:t>
      </w:r>
      <w:r w:rsidRPr="00B22D6A">
        <w:rPr>
          <w:rFonts w:asciiTheme="majorHAnsi" w:hAnsiTheme="majorHAnsi"/>
          <w:bCs/>
          <w:noProof/>
          <w:sz w:val="24"/>
          <w:szCs w:val="24"/>
          <w:lang w:val="ro-RO"/>
        </w:rPr>
        <w:t xml:space="preserve">Campania </w:t>
      </w:r>
      <w:r w:rsidRPr="00B22D6A">
        <w:rPr>
          <w:rFonts w:asciiTheme="majorHAnsi" w:hAnsiTheme="majorHAnsi"/>
          <w:b/>
          <w:bCs/>
          <w:i/>
          <w:noProof/>
          <w:sz w:val="24"/>
          <w:szCs w:val="24"/>
          <w:lang w:val="ro-RO"/>
        </w:rPr>
        <w:t>„Învinge dependența de tutun! Recâștigă-ți sănătatea!”</w:t>
      </w:r>
    </w:p>
    <w:p w:rsidR="00247538" w:rsidRDefault="008A46BF" w:rsidP="00247538">
      <w:pPr>
        <w:shd w:val="clear" w:color="auto" w:fill="FFFFFF" w:themeFill="background1"/>
        <w:spacing w:line="360" w:lineRule="auto"/>
        <w:contextualSpacing/>
        <w:jc w:val="both"/>
        <w:rPr>
          <w:rFonts w:asciiTheme="majorHAnsi" w:hAnsiTheme="majorHAnsi"/>
          <w:b/>
          <w:i/>
          <w:noProof/>
          <w:sz w:val="24"/>
          <w:szCs w:val="24"/>
          <w:lang w:val="ro-RO"/>
        </w:rPr>
      </w:pPr>
      <w:r w:rsidRPr="008A46BF">
        <w:rPr>
          <w:rFonts w:asciiTheme="majorHAnsi" w:hAnsiTheme="majorHAnsi"/>
          <w:bCs/>
          <w:noProof/>
          <w:sz w:val="24"/>
          <w:szCs w:val="24"/>
          <w:lang w:val="ro-RO"/>
        </w:rPr>
        <w:t xml:space="preserve">2016:  Campania </w:t>
      </w:r>
      <w:r w:rsidRPr="008A46BF">
        <w:rPr>
          <w:rFonts w:asciiTheme="majorHAnsi" w:hAnsiTheme="majorHAnsi"/>
          <w:b/>
          <w:i/>
          <w:noProof/>
          <w:sz w:val="24"/>
          <w:szCs w:val="24"/>
          <w:lang w:val="ro-RO"/>
        </w:rPr>
        <w:t>„Învinge dependența de tutun! Recâștigă-ți sănătatea</w:t>
      </w:r>
      <w:r>
        <w:rPr>
          <w:rFonts w:asciiTheme="majorHAnsi" w:hAnsiTheme="majorHAnsi"/>
          <w:b/>
          <w:i/>
          <w:noProof/>
          <w:sz w:val="24"/>
          <w:szCs w:val="24"/>
          <w:lang w:val="ro-RO"/>
        </w:rPr>
        <w:t>”</w:t>
      </w:r>
    </w:p>
    <w:p w:rsidR="008A46BF" w:rsidRPr="00247538" w:rsidRDefault="00133830" w:rsidP="00247538">
      <w:pPr>
        <w:shd w:val="clear" w:color="auto" w:fill="FFFFFF" w:themeFill="background1"/>
        <w:tabs>
          <w:tab w:val="left" w:pos="720"/>
        </w:tabs>
        <w:spacing w:line="360" w:lineRule="auto"/>
        <w:contextualSpacing/>
        <w:jc w:val="both"/>
        <w:rPr>
          <w:rFonts w:asciiTheme="majorHAnsi" w:hAnsiTheme="majorHAnsi"/>
          <w:b/>
          <w:sz w:val="24"/>
          <w:szCs w:val="24"/>
          <w:lang w:val="ro-RO"/>
        </w:rPr>
      </w:pPr>
      <w:r w:rsidRPr="00247538">
        <w:rPr>
          <w:rFonts w:asciiTheme="majorHAnsi" w:hAnsiTheme="majorHAnsi"/>
          <w:sz w:val="24"/>
          <w:szCs w:val="24"/>
          <w:lang w:val="ro-RO"/>
        </w:rPr>
        <w:t xml:space="preserve">         </w:t>
      </w:r>
      <w:r w:rsidR="00247538">
        <w:rPr>
          <w:rFonts w:asciiTheme="majorHAnsi" w:hAnsiTheme="majorHAnsi"/>
          <w:sz w:val="24"/>
          <w:szCs w:val="24"/>
          <w:lang w:val="ro-RO"/>
        </w:rPr>
        <w:t xml:space="preserve">  </w:t>
      </w:r>
      <w:r w:rsidR="008A46BF" w:rsidRPr="00247538">
        <w:rPr>
          <w:rFonts w:asciiTheme="majorHAnsi" w:hAnsiTheme="majorHAnsi"/>
          <w:sz w:val="24"/>
          <w:szCs w:val="24"/>
          <w:lang w:val="ro-RO"/>
        </w:rPr>
        <w:t xml:space="preserve"> În anul 2017 campania </w:t>
      </w:r>
      <w:r w:rsidR="008A46BF" w:rsidRPr="00247538">
        <w:rPr>
          <w:rFonts w:asciiTheme="majorHAnsi" w:hAnsiTheme="majorHAnsi"/>
          <w:sz w:val="24"/>
          <w:szCs w:val="24"/>
          <w:lang w:val="it-IT"/>
        </w:rPr>
        <w:t xml:space="preserve">de celebrare a zilei naţionale fără tutun </w:t>
      </w:r>
      <w:r w:rsidR="008A46BF" w:rsidRPr="00247538">
        <w:rPr>
          <w:rFonts w:asciiTheme="majorHAnsi" w:hAnsiTheme="majorHAnsi"/>
          <w:sz w:val="24"/>
          <w:szCs w:val="24"/>
          <w:lang w:val="ro-RO"/>
        </w:rPr>
        <w:t xml:space="preserve">s-a desfăşurat sub sloganul </w:t>
      </w:r>
      <w:r w:rsidR="008A46BF" w:rsidRPr="00247538">
        <w:rPr>
          <w:rFonts w:asciiTheme="majorHAnsi" w:hAnsiTheme="majorHAnsi"/>
          <w:b/>
          <w:i/>
          <w:noProof/>
          <w:sz w:val="24"/>
          <w:szCs w:val="24"/>
          <w:lang w:val="ro-RO"/>
        </w:rPr>
        <w:t>„Învinge dependența de tutun! Recâștigă-ți sănătatea!”,</w:t>
      </w:r>
      <w:r w:rsidR="008A46BF" w:rsidRPr="00247538">
        <w:rPr>
          <w:rFonts w:asciiTheme="majorHAnsi" w:hAnsiTheme="majorHAnsi"/>
          <w:noProof/>
          <w:sz w:val="24"/>
          <w:szCs w:val="24"/>
          <w:lang w:val="ro-RO"/>
        </w:rPr>
        <w:t xml:space="preserve"> </w:t>
      </w:r>
      <w:r w:rsidR="008A46BF" w:rsidRPr="00247538">
        <w:rPr>
          <w:rFonts w:asciiTheme="majorHAnsi" w:hAnsiTheme="majorHAnsi"/>
          <w:iCs/>
          <w:sz w:val="24"/>
          <w:szCs w:val="24"/>
          <w:lang w:val="ro-RO"/>
        </w:rPr>
        <w:t>cu participarea</w:t>
      </w:r>
      <w:r w:rsidR="008A46BF" w:rsidRPr="00247538">
        <w:rPr>
          <w:rFonts w:asciiTheme="majorHAnsi" w:hAnsiTheme="majorHAnsi"/>
          <w:sz w:val="24"/>
          <w:szCs w:val="24"/>
          <w:lang w:val="ro-RO"/>
        </w:rPr>
        <w:t xml:space="preserve"> a 10 </w:t>
      </w:r>
      <w:r w:rsidR="008A46BF" w:rsidRPr="00247538">
        <w:rPr>
          <w:rFonts w:asciiTheme="majorHAnsi" w:hAnsiTheme="majorHAnsi"/>
          <w:noProof/>
          <w:sz w:val="24"/>
          <w:szCs w:val="24"/>
          <w:lang w:val="ro-RO"/>
        </w:rPr>
        <w:t>direcţii de sănătate</w:t>
      </w:r>
      <w:r w:rsidR="008A46BF" w:rsidRPr="00247538">
        <w:rPr>
          <w:rFonts w:asciiTheme="majorHAnsi" w:hAnsiTheme="majorHAnsi"/>
          <w:sz w:val="24"/>
          <w:szCs w:val="24"/>
          <w:lang w:val="ro-RO"/>
        </w:rPr>
        <w:t xml:space="preserve"> publică </w:t>
      </w:r>
      <w:r w:rsidR="008A46BF" w:rsidRPr="00247538">
        <w:rPr>
          <w:rFonts w:asciiTheme="majorHAnsi" w:hAnsiTheme="majorHAnsi"/>
          <w:noProof/>
          <w:sz w:val="24"/>
          <w:szCs w:val="24"/>
          <w:lang w:val="ro-RO"/>
        </w:rPr>
        <w:t xml:space="preserve">judeţene </w:t>
      </w:r>
      <w:r w:rsidR="008A46BF" w:rsidRPr="00247538">
        <w:rPr>
          <w:rFonts w:asciiTheme="majorHAnsi" w:hAnsiTheme="majorHAnsi"/>
          <w:sz w:val="24"/>
          <w:szCs w:val="24"/>
          <w:lang w:val="ro-RO"/>
        </w:rPr>
        <w:t>care  au organizat  diverse  activităţi în cadrul cărora  au  fost distribuite pliante, broşuri, postere şi au fost prezentate materiale informative în format electronic.</w:t>
      </w:r>
      <w:r w:rsidR="008A46BF" w:rsidRPr="00247538">
        <w:rPr>
          <w:rStyle w:val="FootnoteReference"/>
          <w:rFonts w:asciiTheme="majorHAnsi" w:hAnsiTheme="majorHAnsi"/>
          <w:sz w:val="24"/>
          <w:szCs w:val="24"/>
          <w:lang w:val="ro-RO"/>
        </w:rPr>
        <w:t xml:space="preserve"> </w:t>
      </w:r>
    </w:p>
    <w:p w:rsidR="00297102" w:rsidRDefault="00E42F04" w:rsidP="003C14CC">
      <w:pPr>
        <w:tabs>
          <w:tab w:val="left" w:pos="810"/>
        </w:tabs>
        <w:spacing w:line="360" w:lineRule="auto"/>
        <w:contextualSpacing/>
        <w:jc w:val="both"/>
        <w:rPr>
          <w:rFonts w:asciiTheme="majorHAnsi" w:hAnsiTheme="majorHAnsi"/>
          <w:noProof/>
          <w:sz w:val="24"/>
          <w:szCs w:val="24"/>
          <w:lang w:val="ro-RO"/>
        </w:rPr>
      </w:pPr>
      <w:r>
        <w:rPr>
          <w:rFonts w:asciiTheme="majorHAnsi" w:hAnsiTheme="majorHAnsi"/>
          <w:noProof/>
          <w:sz w:val="24"/>
          <w:szCs w:val="24"/>
          <w:lang w:val="ro-RO"/>
        </w:rPr>
        <w:t xml:space="preserve">             </w:t>
      </w:r>
      <w:r w:rsidR="00297102" w:rsidRPr="00F00942">
        <w:rPr>
          <w:rFonts w:asciiTheme="majorHAnsi" w:hAnsiTheme="majorHAnsi"/>
          <w:noProof/>
          <w:sz w:val="24"/>
          <w:szCs w:val="24"/>
          <w:lang w:val="ro-RO"/>
        </w:rPr>
        <w:t xml:space="preserve">Printre partenerii implicaţi în campanii se numără: </w:t>
      </w:r>
      <w:r w:rsidR="00297102" w:rsidRPr="00D07E4C">
        <w:rPr>
          <w:rFonts w:asciiTheme="majorHAnsi" w:hAnsiTheme="majorHAnsi"/>
          <w:noProof/>
          <w:sz w:val="24"/>
          <w:szCs w:val="24"/>
          <w:lang w:val="ro-RO"/>
        </w:rPr>
        <w:t>Inspectorate Şcolare judeţene, Cabinete medicale şcolare şi de familie</w:t>
      </w:r>
      <w:r w:rsidR="00297102">
        <w:rPr>
          <w:rFonts w:asciiTheme="majorHAnsi" w:hAnsiTheme="majorHAnsi"/>
          <w:noProof/>
          <w:sz w:val="24"/>
          <w:szCs w:val="24"/>
          <w:lang w:val="ro-RO"/>
        </w:rPr>
        <w:t>,</w:t>
      </w:r>
      <w:r w:rsidR="00297102" w:rsidRPr="00297102">
        <w:rPr>
          <w:rFonts w:asciiTheme="majorHAnsi" w:hAnsiTheme="majorHAnsi"/>
          <w:noProof/>
          <w:sz w:val="24"/>
          <w:szCs w:val="24"/>
          <w:lang w:val="ro-RO"/>
        </w:rPr>
        <w:t xml:space="preserve"> </w:t>
      </w:r>
      <w:r w:rsidR="00297102" w:rsidRPr="00D07E4C">
        <w:rPr>
          <w:rFonts w:asciiTheme="majorHAnsi" w:hAnsiTheme="majorHAnsi"/>
          <w:noProof/>
          <w:sz w:val="24"/>
          <w:szCs w:val="24"/>
          <w:lang w:val="ro-RO"/>
        </w:rPr>
        <w:t>asociaţii ale medicilor</w:t>
      </w:r>
      <w:r w:rsidR="00297102">
        <w:rPr>
          <w:rFonts w:asciiTheme="majorHAnsi" w:hAnsiTheme="majorHAnsi"/>
          <w:noProof/>
          <w:sz w:val="24"/>
          <w:szCs w:val="24"/>
          <w:lang w:val="ro-RO"/>
        </w:rPr>
        <w:t>,</w:t>
      </w:r>
      <w:r w:rsidR="00297102" w:rsidRPr="00D07E4C">
        <w:rPr>
          <w:rFonts w:asciiTheme="majorHAnsi" w:hAnsiTheme="majorHAnsi"/>
          <w:noProof/>
          <w:sz w:val="24"/>
          <w:szCs w:val="24"/>
          <w:lang w:val="ro-RO"/>
        </w:rPr>
        <w:t xml:space="preserve"> </w:t>
      </w:r>
      <w:r w:rsidR="00297102">
        <w:rPr>
          <w:rFonts w:asciiTheme="majorHAnsi" w:hAnsiTheme="majorHAnsi"/>
          <w:noProof/>
          <w:sz w:val="24"/>
          <w:szCs w:val="24"/>
          <w:lang w:val="ro-RO"/>
        </w:rPr>
        <w:t xml:space="preserve"> </w:t>
      </w:r>
      <w:r w:rsidR="00297102" w:rsidRPr="00F00942">
        <w:rPr>
          <w:rFonts w:asciiTheme="majorHAnsi" w:hAnsiTheme="majorHAnsi"/>
          <w:noProof/>
          <w:sz w:val="24"/>
          <w:szCs w:val="24"/>
          <w:lang w:val="ro-RO"/>
        </w:rPr>
        <w:t xml:space="preserve">Administraţia Publică Locală/Centrală, presa scrisă şi audio-vizuală, </w:t>
      </w:r>
      <w:r w:rsidR="00297102">
        <w:rPr>
          <w:rFonts w:asciiTheme="majorHAnsi" w:hAnsiTheme="majorHAnsi"/>
          <w:noProof/>
          <w:sz w:val="24"/>
          <w:szCs w:val="24"/>
          <w:lang w:val="ro-RO"/>
        </w:rPr>
        <w:t>organizaţii neguvernamentale.</w:t>
      </w:r>
    </w:p>
    <w:p w:rsidR="003C14CC" w:rsidRPr="003C14CC" w:rsidRDefault="003C14CC" w:rsidP="003C14CC">
      <w:pPr>
        <w:spacing w:line="360" w:lineRule="auto"/>
        <w:ind w:firstLine="706"/>
        <w:contextualSpacing/>
        <w:jc w:val="both"/>
        <w:rPr>
          <w:rFonts w:asciiTheme="majorHAnsi" w:hAnsiTheme="majorHAnsi" w:cs="Calibri"/>
          <w:noProof/>
        </w:rPr>
      </w:pPr>
      <w:r w:rsidRPr="00F00942">
        <w:rPr>
          <w:rFonts w:asciiTheme="majorHAnsi" w:hAnsiTheme="majorHAnsi"/>
          <w:noProof/>
          <w:sz w:val="24"/>
          <w:szCs w:val="24"/>
          <w:lang w:val="ro-RO"/>
        </w:rPr>
        <w:t xml:space="preserve">Campaniile desfăşurate au drept grup ţintă: populaţia generală şi în special </w:t>
      </w:r>
      <w:r w:rsidRPr="003C14CC">
        <w:rPr>
          <w:rFonts w:asciiTheme="majorHAnsi" w:hAnsiTheme="majorHAnsi" w:cs="Calibri"/>
          <w:bCs/>
          <w:noProof/>
          <w:sz w:val="24"/>
          <w:szCs w:val="24"/>
          <w:lang w:val="vi-VN"/>
        </w:rPr>
        <w:t>adolescenţi si tineri</w:t>
      </w:r>
      <w:r w:rsidRPr="003C14CC">
        <w:rPr>
          <w:rFonts w:asciiTheme="majorHAnsi" w:hAnsiTheme="majorHAnsi" w:cs="Calibri"/>
          <w:bCs/>
          <w:noProof/>
          <w:sz w:val="24"/>
          <w:szCs w:val="24"/>
        </w:rPr>
        <w:t>, elevi</w:t>
      </w:r>
      <w:r>
        <w:rPr>
          <w:rFonts w:asciiTheme="majorHAnsi" w:hAnsiTheme="majorHAnsi" w:cs="Calibri"/>
          <w:b/>
          <w:bCs/>
          <w:noProof/>
          <w:sz w:val="24"/>
          <w:szCs w:val="24"/>
        </w:rPr>
        <w:t>,</w:t>
      </w:r>
      <w:r w:rsidR="00B507F0">
        <w:rPr>
          <w:rFonts w:asciiTheme="majorHAnsi" w:hAnsiTheme="majorHAnsi"/>
          <w:noProof/>
          <w:sz w:val="24"/>
          <w:szCs w:val="24"/>
          <w:lang w:val="ro-RO"/>
        </w:rPr>
        <w:t xml:space="preserve"> părinţi,</w:t>
      </w:r>
      <w:r w:rsidRPr="00F00942">
        <w:rPr>
          <w:rFonts w:asciiTheme="majorHAnsi" w:hAnsiTheme="majorHAnsi"/>
          <w:noProof/>
          <w:sz w:val="24"/>
          <w:szCs w:val="24"/>
          <w:lang w:val="ro-RO"/>
        </w:rPr>
        <w:t xml:space="preserve"> copii, cadre didactic</w:t>
      </w:r>
      <w:r w:rsidRPr="00F00942">
        <w:rPr>
          <w:rFonts w:asciiTheme="majorHAnsi" w:hAnsiTheme="majorHAnsi" w:cs="Calibri"/>
          <w:noProof/>
          <w:sz w:val="24"/>
          <w:szCs w:val="24"/>
          <w:lang w:val="ro-RO"/>
        </w:rPr>
        <w:t>e.</w:t>
      </w:r>
      <w:r w:rsidRPr="003C14CC">
        <w:rPr>
          <w:rFonts w:ascii="Times New Roman" w:eastAsia="+mn-ea" w:hAnsi="Times New Roman"/>
          <w:b/>
          <w:bCs/>
          <w:noProof/>
          <w:color w:val="002060"/>
          <w:kern w:val="24"/>
          <w:sz w:val="48"/>
          <w:szCs w:val="48"/>
        </w:rPr>
        <w:t xml:space="preserve"> </w:t>
      </w:r>
    </w:p>
    <w:p w:rsidR="008A46BF" w:rsidRPr="00C269C7" w:rsidRDefault="008A46BF" w:rsidP="00C269C7">
      <w:pPr>
        <w:spacing w:line="360" w:lineRule="auto"/>
        <w:contextualSpacing/>
        <w:jc w:val="both"/>
        <w:rPr>
          <w:rFonts w:asciiTheme="majorHAnsi" w:hAnsiTheme="majorHAnsi"/>
          <w:noProof/>
          <w:sz w:val="24"/>
          <w:szCs w:val="24"/>
          <w:lang w:val="ro-RO"/>
        </w:rPr>
      </w:pPr>
      <w:r w:rsidRPr="00C269C7">
        <w:rPr>
          <w:rFonts w:asciiTheme="majorHAnsi" w:hAnsiTheme="majorHAnsi"/>
          <w:noProof/>
          <w:sz w:val="24"/>
          <w:szCs w:val="24"/>
          <w:lang w:val="ro-RO"/>
        </w:rPr>
        <w:t>Ca activit</w:t>
      </w:r>
      <w:r w:rsidR="008C1DA2">
        <w:rPr>
          <w:rFonts w:asciiTheme="majorHAnsi" w:hAnsiTheme="majorHAnsi"/>
          <w:noProof/>
          <w:sz w:val="24"/>
          <w:szCs w:val="24"/>
          <w:lang w:val="ro-RO"/>
        </w:rPr>
        <w:t>ăţ</w:t>
      </w:r>
      <w:r w:rsidRPr="00C269C7">
        <w:rPr>
          <w:rFonts w:asciiTheme="majorHAnsi" w:hAnsiTheme="majorHAnsi"/>
          <w:noProof/>
          <w:sz w:val="24"/>
          <w:szCs w:val="24"/>
          <w:lang w:val="ro-RO"/>
        </w:rPr>
        <w:t>i mai importante amintim:</w:t>
      </w:r>
      <w:r w:rsidR="001821DA" w:rsidRPr="00C269C7">
        <w:rPr>
          <w:rFonts w:asciiTheme="majorHAnsi" w:hAnsiTheme="majorHAnsi"/>
          <w:noProof/>
          <w:sz w:val="24"/>
          <w:szCs w:val="24"/>
          <w:lang w:val="ro-RO"/>
        </w:rPr>
        <w:t xml:space="preserve"> evenimente stradale, distribuire de materiale grafice,</w:t>
      </w:r>
      <w:r w:rsidR="001821DA" w:rsidRPr="00C269C7">
        <w:rPr>
          <w:rFonts w:eastAsia="+mn-ea"/>
          <w:noProof/>
          <w:color w:val="000000"/>
          <w:kern w:val="24"/>
          <w:sz w:val="36"/>
          <w:szCs w:val="36"/>
          <w:lang w:val="ro-RO"/>
        </w:rPr>
        <w:t xml:space="preserve"> </w:t>
      </w:r>
      <w:r w:rsidR="001821DA" w:rsidRPr="00C269C7">
        <w:rPr>
          <w:rFonts w:asciiTheme="majorHAnsi" w:hAnsiTheme="majorHAnsi"/>
          <w:noProof/>
          <w:sz w:val="24"/>
          <w:szCs w:val="24"/>
          <w:lang w:val="ro-RO"/>
        </w:rPr>
        <w:t xml:space="preserve">intervenţii media,  </w:t>
      </w:r>
      <w:r w:rsidR="00C269C7" w:rsidRPr="00C269C7">
        <w:rPr>
          <w:rFonts w:asciiTheme="majorHAnsi" w:hAnsiTheme="majorHAnsi"/>
          <w:noProof/>
          <w:sz w:val="24"/>
          <w:szCs w:val="24"/>
          <w:lang w:val="ro-RO"/>
        </w:rPr>
        <w:t>activit</w:t>
      </w:r>
      <w:r w:rsidR="008C1DA2">
        <w:rPr>
          <w:rFonts w:asciiTheme="majorHAnsi" w:hAnsiTheme="majorHAnsi"/>
          <w:noProof/>
          <w:sz w:val="24"/>
          <w:szCs w:val="24"/>
          <w:lang w:val="ro-RO"/>
        </w:rPr>
        <w:t>ăţ</w:t>
      </w:r>
      <w:r w:rsidR="00C269C7" w:rsidRPr="00C269C7">
        <w:rPr>
          <w:rFonts w:asciiTheme="majorHAnsi" w:hAnsiTheme="majorHAnsi"/>
          <w:noProof/>
          <w:sz w:val="24"/>
          <w:szCs w:val="24"/>
          <w:lang w:val="ro-RO"/>
        </w:rPr>
        <w:t xml:space="preserve">i sportive </w:t>
      </w:r>
      <w:r w:rsidR="008C1DA2">
        <w:rPr>
          <w:rFonts w:asciiTheme="majorHAnsi" w:hAnsiTheme="majorHAnsi"/>
          <w:noProof/>
          <w:sz w:val="24"/>
          <w:szCs w:val="24"/>
          <w:lang w:val="ro-RO"/>
        </w:rPr>
        <w:t>î</w:t>
      </w:r>
      <w:r w:rsidR="00C269C7" w:rsidRPr="00C269C7">
        <w:rPr>
          <w:rFonts w:asciiTheme="majorHAnsi" w:hAnsiTheme="majorHAnsi"/>
          <w:noProof/>
          <w:sz w:val="24"/>
          <w:szCs w:val="24"/>
          <w:lang w:val="ro-RO"/>
        </w:rPr>
        <w:t>n unit</w:t>
      </w:r>
      <w:r w:rsidR="008C1DA2">
        <w:rPr>
          <w:rFonts w:asciiTheme="majorHAnsi" w:hAnsiTheme="majorHAnsi"/>
          <w:noProof/>
          <w:sz w:val="24"/>
          <w:szCs w:val="24"/>
          <w:lang w:val="ro-RO"/>
        </w:rPr>
        <w:t>ăţ</w:t>
      </w:r>
      <w:r w:rsidR="00C269C7" w:rsidRPr="00C269C7">
        <w:rPr>
          <w:rFonts w:asciiTheme="majorHAnsi" w:hAnsiTheme="majorHAnsi"/>
          <w:noProof/>
          <w:sz w:val="24"/>
          <w:szCs w:val="24"/>
          <w:lang w:val="ro-RO"/>
        </w:rPr>
        <w:t xml:space="preserve">ile </w:t>
      </w:r>
      <w:r w:rsidR="008C1DA2">
        <w:rPr>
          <w:rFonts w:asciiTheme="majorHAnsi" w:hAnsiTheme="majorHAnsi"/>
          <w:noProof/>
          <w:sz w:val="24"/>
          <w:szCs w:val="24"/>
          <w:lang w:val="ro-RO"/>
        </w:rPr>
        <w:t>ş</w:t>
      </w:r>
      <w:r w:rsidR="00C269C7" w:rsidRPr="00C269C7">
        <w:rPr>
          <w:rFonts w:asciiTheme="majorHAnsi" w:hAnsiTheme="majorHAnsi"/>
          <w:noProof/>
          <w:sz w:val="24"/>
          <w:szCs w:val="24"/>
          <w:lang w:val="ro-RO"/>
        </w:rPr>
        <w:t xml:space="preserve">colare, </w:t>
      </w:r>
      <w:r w:rsidR="00C269C7" w:rsidRPr="00C269C7">
        <w:rPr>
          <w:rFonts w:asciiTheme="majorHAnsi" w:hAnsiTheme="majorHAnsi"/>
          <w:bCs/>
          <w:noProof/>
          <w:sz w:val="24"/>
          <w:szCs w:val="24"/>
          <w:lang w:val="ro-RO"/>
        </w:rPr>
        <w:t>organizarea de  simpozioane</w:t>
      </w:r>
      <w:r w:rsidR="00C269C7" w:rsidRPr="00C269C7">
        <w:rPr>
          <w:rFonts w:asciiTheme="majorHAnsi" w:hAnsiTheme="majorHAnsi"/>
          <w:noProof/>
          <w:sz w:val="24"/>
          <w:szCs w:val="24"/>
          <w:lang w:val="ro-RO"/>
        </w:rPr>
        <w:t xml:space="preserve">, </w:t>
      </w:r>
      <w:r w:rsidR="00C269C7">
        <w:rPr>
          <w:rFonts w:asciiTheme="majorHAnsi" w:hAnsiTheme="majorHAnsi"/>
          <w:noProof/>
          <w:sz w:val="24"/>
          <w:szCs w:val="24"/>
          <w:lang w:val="ro-RO"/>
        </w:rPr>
        <w:t>expozi</w:t>
      </w:r>
      <w:r w:rsidR="008C1DA2">
        <w:rPr>
          <w:rFonts w:asciiTheme="majorHAnsi" w:hAnsiTheme="majorHAnsi"/>
          <w:noProof/>
          <w:sz w:val="24"/>
          <w:szCs w:val="24"/>
          <w:lang w:val="ro-RO"/>
        </w:rPr>
        <w:t>ţ</w:t>
      </w:r>
      <w:r w:rsidR="00C269C7">
        <w:rPr>
          <w:rFonts w:asciiTheme="majorHAnsi" w:hAnsiTheme="majorHAnsi"/>
          <w:noProof/>
          <w:sz w:val="24"/>
          <w:szCs w:val="24"/>
          <w:lang w:val="ro-RO"/>
        </w:rPr>
        <w:t>ii</w:t>
      </w:r>
      <w:r w:rsidR="008C1DA2">
        <w:rPr>
          <w:rFonts w:asciiTheme="majorHAnsi" w:hAnsiTheme="majorHAnsi"/>
          <w:noProof/>
          <w:sz w:val="24"/>
          <w:szCs w:val="24"/>
          <w:lang w:val="ro-RO"/>
        </w:rPr>
        <w:t xml:space="preserve"> de afiş</w:t>
      </w:r>
      <w:r w:rsidR="00C269C7" w:rsidRPr="00C269C7">
        <w:rPr>
          <w:rFonts w:asciiTheme="majorHAnsi" w:hAnsiTheme="majorHAnsi"/>
          <w:noProof/>
          <w:sz w:val="24"/>
          <w:szCs w:val="24"/>
          <w:lang w:val="ro-RO"/>
        </w:rPr>
        <w:t>e tematice.</w:t>
      </w:r>
    </w:p>
    <w:p w:rsidR="000160C8" w:rsidRPr="00B22D6A" w:rsidRDefault="000160C8" w:rsidP="003C14CC">
      <w:pPr>
        <w:spacing w:line="360" w:lineRule="auto"/>
        <w:contextualSpacing/>
        <w:rPr>
          <w:rFonts w:asciiTheme="majorHAnsi" w:hAnsiTheme="majorHAnsi"/>
          <w:sz w:val="24"/>
          <w:szCs w:val="24"/>
          <w:lang w:val="it-IT"/>
        </w:rPr>
      </w:pPr>
    </w:p>
    <w:p w:rsidR="003C14CC" w:rsidRDefault="0080463C" w:rsidP="003C14CC">
      <w:pPr>
        <w:spacing w:line="360" w:lineRule="auto"/>
        <w:ind w:firstLine="708"/>
        <w:jc w:val="both"/>
        <w:rPr>
          <w:rFonts w:asciiTheme="majorHAnsi" w:hAnsiTheme="majorHAnsi" w:cs="Calibri"/>
          <w:noProof/>
          <w:sz w:val="24"/>
          <w:szCs w:val="24"/>
        </w:rPr>
      </w:pPr>
      <w:r w:rsidRPr="0080463C">
        <w:rPr>
          <w:rFonts w:asciiTheme="majorHAnsi" w:hAnsiTheme="majorHAnsi"/>
          <w:noProof/>
          <w:sz w:val="24"/>
          <w:szCs w:val="24"/>
        </w:rPr>
        <w:drawing>
          <wp:inline distT="0" distB="0" distL="0" distR="0">
            <wp:extent cx="2652737" cy="1989552"/>
            <wp:effectExtent l="19050" t="0" r="0" b="0"/>
            <wp:docPr id="3" name="Picture 1" descr="C:\Users\User\Downloads\IMG_20171117_10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71117_102029.jpg"/>
                    <pic:cNvPicPr>
                      <a:picLocks noChangeAspect="1" noChangeArrowheads="1"/>
                    </pic:cNvPicPr>
                  </pic:nvPicPr>
                  <pic:blipFill>
                    <a:blip r:embed="rId10" cstate="print"/>
                    <a:srcRect/>
                    <a:stretch>
                      <a:fillRect/>
                    </a:stretch>
                  </pic:blipFill>
                  <pic:spPr bwMode="auto">
                    <a:xfrm>
                      <a:off x="0" y="0"/>
                      <a:ext cx="2662515" cy="1996886"/>
                    </a:xfrm>
                    <a:prstGeom prst="rect">
                      <a:avLst/>
                    </a:prstGeom>
                    <a:noFill/>
                    <a:ln w="9525">
                      <a:noFill/>
                      <a:miter lim="800000"/>
                      <a:headEnd/>
                      <a:tailEnd/>
                    </a:ln>
                  </pic:spPr>
                </pic:pic>
              </a:graphicData>
            </a:graphic>
          </wp:inline>
        </w:drawing>
      </w:r>
      <w:r w:rsidR="00CF13E1" w:rsidRPr="00CF13E1">
        <w:rPr>
          <w:rFonts w:asciiTheme="majorHAnsi" w:hAnsiTheme="majorHAnsi" w:cs="Calibri"/>
          <w:noProof/>
          <w:sz w:val="24"/>
          <w:szCs w:val="24"/>
        </w:rPr>
        <w:drawing>
          <wp:inline distT="0" distB="0" distL="0" distR="0">
            <wp:extent cx="2645019" cy="1984331"/>
            <wp:effectExtent l="19050" t="0" r="2931" b="0"/>
            <wp:docPr id="5" name="Picture 1" descr="C:\Users\User\Downloads\FOTO XI 2017 0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FOTO XI 2017 021 (1).jpg"/>
                    <pic:cNvPicPr>
                      <a:picLocks noChangeAspect="1" noChangeArrowheads="1"/>
                    </pic:cNvPicPr>
                  </pic:nvPicPr>
                  <pic:blipFill>
                    <a:blip r:embed="rId11" cstate="print"/>
                    <a:srcRect/>
                    <a:stretch>
                      <a:fillRect/>
                    </a:stretch>
                  </pic:blipFill>
                  <pic:spPr bwMode="auto">
                    <a:xfrm>
                      <a:off x="0" y="0"/>
                      <a:ext cx="2645598" cy="1984765"/>
                    </a:xfrm>
                    <a:prstGeom prst="rect">
                      <a:avLst/>
                    </a:prstGeom>
                    <a:noFill/>
                    <a:ln w="9525">
                      <a:noFill/>
                      <a:miter lim="800000"/>
                      <a:headEnd/>
                      <a:tailEnd/>
                    </a:ln>
                  </pic:spPr>
                </pic:pic>
              </a:graphicData>
            </a:graphic>
          </wp:inline>
        </w:drawing>
      </w:r>
    </w:p>
    <w:p w:rsidR="0080463C" w:rsidRDefault="0035668E" w:rsidP="003C14CC">
      <w:pPr>
        <w:spacing w:line="360" w:lineRule="auto"/>
        <w:ind w:firstLine="708"/>
        <w:jc w:val="both"/>
        <w:rPr>
          <w:rFonts w:asciiTheme="majorHAnsi" w:hAnsiTheme="majorHAnsi" w:cs="Calibri"/>
          <w:noProof/>
          <w:sz w:val="24"/>
          <w:szCs w:val="24"/>
        </w:rPr>
      </w:pPr>
      <w:r w:rsidRPr="0035668E">
        <w:rPr>
          <w:rFonts w:asciiTheme="majorHAnsi" w:hAnsiTheme="majorHAnsi" w:cs="Calibri"/>
          <w:noProof/>
          <w:sz w:val="24"/>
          <w:szCs w:val="24"/>
        </w:rPr>
        <w:drawing>
          <wp:inline distT="0" distB="0" distL="0" distR="0">
            <wp:extent cx="2653811" cy="1990722"/>
            <wp:effectExtent l="19050" t="0" r="0" b="0"/>
            <wp:docPr id="7" name="Picture 1" descr="C:\Users\Principal\Desktop\tutun\poze\apateu\IMG_20171116_12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ncipal\Desktop\tutun\poze\apateu\IMG_20171116_120249.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3811" cy="1990722"/>
                    </a:xfrm>
                    <a:prstGeom prst="rect">
                      <a:avLst/>
                    </a:prstGeom>
                    <a:noFill/>
                    <a:ln>
                      <a:noFill/>
                    </a:ln>
                  </pic:spPr>
                </pic:pic>
              </a:graphicData>
            </a:graphic>
          </wp:inline>
        </w:drawing>
      </w:r>
      <w:r w:rsidR="00E746FB" w:rsidRPr="00E746FB">
        <w:rPr>
          <w:rFonts w:asciiTheme="majorHAnsi" w:hAnsiTheme="majorHAnsi" w:cs="Calibri"/>
          <w:noProof/>
          <w:sz w:val="24"/>
          <w:szCs w:val="24"/>
        </w:rPr>
        <w:drawing>
          <wp:inline distT="0" distB="0" distL="0" distR="0">
            <wp:extent cx="2695261" cy="1985922"/>
            <wp:effectExtent l="19050" t="0" r="0" b="0"/>
            <wp:docPr id="8" name="Picture 3" descr="C:\Users\Principal\Desktop\tutun\poze\m eminescuarad\IMG_20171110_12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tutun\poze\m eminescuarad\IMG_20171110_120339.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5999" cy="1986465"/>
                    </a:xfrm>
                    <a:prstGeom prst="rect">
                      <a:avLst/>
                    </a:prstGeom>
                    <a:noFill/>
                    <a:ln>
                      <a:noFill/>
                    </a:ln>
                  </pic:spPr>
                </pic:pic>
              </a:graphicData>
            </a:graphic>
          </wp:inline>
        </w:drawing>
      </w:r>
    </w:p>
    <w:p w:rsidR="00263661" w:rsidRDefault="00263661" w:rsidP="003C14CC">
      <w:pPr>
        <w:spacing w:line="360" w:lineRule="auto"/>
        <w:ind w:firstLine="708"/>
        <w:jc w:val="both"/>
        <w:rPr>
          <w:rFonts w:asciiTheme="majorHAnsi" w:hAnsiTheme="majorHAnsi" w:cs="Calibri"/>
          <w:noProof/>
          <w:sz w:val="24"/>
          <w:szCs w:val="24"/>
        </w:rPr>
      </w:pPr>
      <w:r w:rsidRPr="00263661">
        <w:rPr>
          <w:rFonts w:asciiTheme="majorHAnsi" w:hAnsiTheme="majorHAnsi" w:cs="Calibri"/>
          <w:noProof/>
          <w:sz w:val="24"/>
          <w:szCs w:val="24"/>
        </w:rPr>
        <w:drawing>
          <wp:inline distT="0" distB="0" distL="0" distR="0">
            <wp:extent cx="2653811" cy="1784838"/>
            <wp:effectExtent l="19050" t="0" r="0" b="0"/>
            <wp:docPr id="9" name="Picture 8" descr="C:\Users\Principal\Desktop\tutun\poze\ignesti\IMG_20171113_11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incipal\Desktop\tutun\poze\ignesti\IMG_20171113_111842.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3811" cy="1784838"/>
                    </a:xfrm>
                    <a:prstGeom prst="rect">
                      <a:avLst/>
                    </a:prstGeom>
                    <a:noFill/>
                    <a:ln>
                      <a:noFill/>
                    </a:ln>
                  </pic:spPr>
                </pic:pic>
              </a:graphicData>
            </a:graphic>
          </wp:inline>
        </w:drawing>
      </w:r>
      <w:r w:rsidRPr="00263661">
        <w:rPr>
          <w:rFonts w:asciiTheme="majorHAnsi" w:hAnsiTheme="majorHAnsi" w:cs="Calibri"/>
          <w:noProof/>
          <w:sz w:val="24"/>
          <w:szCs w:val="24"/>
        </w:rPr>
        <w:drawing>
          <wp:inline distT="0" distB="0" distL="0" distR="0">
            <wp:extent cx="2725019" cy="1784838"/>
            <wp:effectExtent l="19050" t="0" r="0" b="0"/>
            <wp:docPr id="10" name="Picture 9" descr="C:\Users\Principal\Desktop\tutun\poze\lic.savabrancovici-ineu\IMG_20171121_113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incipal\Desktop\tutun\poze\lic.savabrancovici-ineu\IMG_20171121_113217.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6193" cy="1785607"/>
                    </a:xfrm>
                    <a:prstGeom prst="rect">
                      <a:avLst/>
                    </a:prstGeom>
                    <a:noFill/>
                    <a:ln>
                      <a:noFill/>
                    </a:ln>
                  </pic:spPr>
                </pic:pic>
              </a:graphicData>
            </a:graphic>
          </wp:inline>
        </w:drawing>
      </w:r>
    </w:p>
    <w:p w:rsidR="00D11A0D" w:rsidRPr="008C1DA2" w:rsidRDefault="00D11A0D" w:rsidP="00D11A0D">
      <w:pPr>
        <w:pStyle w:val="Heading3"/>
        <w:contextualSpacing/>
        <w:jc w:val="both"/>
        <w:rPr>
          <w:rFonts w:ascii="Times New Roman" w:hAnsi="Times New Roman" w:cs="Times New Roman"/>
          <w:b w:val="0"/>
          <w:noProof/>
          <w:color w:val="auto"/>
          <w:sz w:val="24"/>
          <w:szCs w:val="24"/>
          <w:lang w:val="ro-RO"/>
        </w:rPr>
      </w:pPr>
      <w:r w:rsidRPr="008C1DA2">
        <w:rPr>
          <w:rFonts w:ascii="Times New Roman" w:hAnsi="Times New Roman" w:cs="Times New Roman"/>
          <w:b w:val="0"/>
          <w:noProof/>
          <w:color w:val="auto"/>
          <w:sz w:val="24"/>
          <w:szCs w:val="24"/>
          <w:lang w:val="ro-RO"/>
        </w:rPr>
        <w:t>Asist.soc.principal, CS, Oana Catalina Barna</w:t>
      </w:r>
    </w:p>
    <w:p w:rsidR="008C1DA2" w:rsidRPr="008C1DA2" w:rsidRDefault="008C1DA2" w:rsidP="008C1DA2">
      <w:pPr>
        <w:pStyle w:val="Heading3"/>
        <w:contextualSpacing/>
        <w:jc w:val="both"/>
        <w:rPr>
          <w:rFonts w:ascii="Times New Roman" w:hAnsi="Times New Roman" w:cs="Times New Roman"/>
          <w:b w:val="0"/>
          <w:noProof/>
          <w:color w:val="auto"/>
          <w:sz w:val="24"/>
          <w:szCs w:val="24"/>
          <w:lang w:val="ro-RO"/>
        </w:rPr>
      </w:pPr>
      <w:r w:rsidRPr="008C1DA2">
        <w:rPr>
          <w:rFonts w:ascii="Times New Roman" w:hAnsi="Times New Roman" w:cs="Times New Roman"/>
          <w:b w:val="0"/>
          <w:noProof/>
          <w:color w:val="auto"/>
          <w:sz w:val="24"/>
          <w:szCs w:val="24"/>
          <w:lang w:val="ro-RO"/>
        </w:rPr>
        <w:t>Dr Elena Lungu, medic primar, sef sectie, coordonator PNV</w:t>
      </w:r>
    </w:p>
    <w:p w:rsidR="00D11A0D" w:rsidRPr="001D203F" w:rsidRDefault="00D11A0D" w:rsidP="00CF13E1">
      <w:pPr>
        <w:tabs>
          <w:tab w:val="left" w:pos="720"/>
          <w:tab w:val="left" w:pos="900"/>
        </w:tabs>
        <w:autoSpaceDE w:val="0"/>
        <w:autoSpaceDN w:val="0"/>
        <w:adjustRightInd w:val="0"/>
        <w:spacing w:line="360" w:lineRule="auto"/>
        <w:jc w:val="both"/>
        <w:rPr>
          <w:rFonts w:asciiTheme="majorHAnsi" w:eastAsiaTheme="minorHAnsi" w:hAnsiTheme="majorHAnsi"/>
          <w:noProof/>
          <w:color w:val="FF0000"/>
          <w:sz w:val="24"/>
          <w:szCs w:val="24"/>
          <w:lang w:val="ro-RO"/>
        </w:rPr>
      </w:pPr>
    </w:p>
    <w:p w:rsidR="00D11A0D" w:rsidRPr="00C01FDE" w:rsidRDefault="00D11A0D" w:rsidP="00D11A0D">
      <w:pPr>
        <w:pStyle w:val="Heading3"/>
        <w:contextualSpacing/>
        <w:jc w:val="both"/>
        <w:rPr>
          <w:rFonts w:ascii="Times New Roman" w:hAnsi="Times New Roman" w:cs="Times New Roman"/>
          <w:color w:val="auto"/>
          <w:sz w:val="24"/>
          <w:szCs w:val="24"/>
          <w:lang w:val="fr-FR"/>
        </w:rPr>
      </w:pPr>
      <w:r w:rsidRPr="00C01FDE">
        <w:rPr>
          <w:rFonts w:ascii="Times New Roman" w:hAnsi="Times New Roman" w:cs="Times New Roman"/>
          <w:color w:val="auto"/>
          <w:sz w:val="24"/>
          <w:szCs w:val="24"/>
          <w:lang w:val="fr-FR"/>
        </w:rPr>
        <w:t>BIBLIOGRAFIE</w:t>
      </w:r>
    </w:p>
    <w:p w:rsidR="0080463C" w:rsidRDefault="0080463C" w:rsidP="003C14CC">
      <w:pPr>
        <w:spacing w:line="360" w:lineRule="auto"/>
        <w:ind w:firstLine="708"/>
        <w:jc w:val="both"/>
        <w:rPr>
          <w:rFonts w:asciiTheme="majorHAnsi" w:hAnsiTheme="majorHAnsi" w:cs="Calibri"/>
          <w:noProof/>
          <w:sz w:val="24"/>
          <w:szCs w:val="24"/>
        </w:rPr>
      </w:pPr>
    </w:p>
    <w:p w:rsidR="0080463C" w:rsidRPr="00F121DE" w:rsidRDefault="007577A0" w:rsidP="001F0E22">
      <w:pPr>
        <w:pStyle w:val="ListParagraph"/>
        <w:numPr>
          <w:ilvl w:val="0"/>
          <w:numId w:val="6"/>
        </w:numPr>
        <w:spacing w:line="360" w:lineRule="auto"/>
        <w:jc w:val="both"/>
        <w:rPr>
          <w:rFonts w:asciiTheme="majorHAnsi" w:hAnsiTheme="majorHAnsi" w:cs="Calibri"/>
          <w:noProof/>
          <w:sz w:val="24"/>
          <w:szCs w:val="24"/>
        </w:rPr>
      </w:pPr>
      <w:hyperlink r:id="rId16" w:history="1">
        <w:r w:rsidR="00D11A0D" w:rsidRPr="00EA5513">
          <w:rPr>
            <w:rStyle w:val="Hyperlink"/>
            <w:rFonts w:asciiTheme="majorHAnsi" w:hAnsiTheme="majorHAnsi"/>
            <w:sz w:val="24"/>
            <w:szCs w:val="24"/>
          </w:rPr>
          <w:t>http://ec.europa.eu/commfrontoffice/publicopinion/index.cfm/Survey/getSurveyDetail/instruments/SPECIAL/surveyKy/2146</w:t>
        </w:r>
      </w:hyperlink>
    </w:p>
    <w:p w:rsidR="00F121DE" w:rsidRPr="0063529C" w:rsidRDefault="00F121DE" w:rsidP="00F121DE">
      <w:pPr>
        <w:pStyle w:val="ListParagraph"/>
        <w:numPr>
          <w:ilvl w:val="0"/>
          <w:numId w:val="6"/>
        </w:numPr>
        <w:spacing w:line="360" w:lineRule="auto"/>
        <w:jc w:val="both"/>
        <w:rPr>
          <w:rFonts w:asciiTheme="majorHAnsi" w:hAnsiTheme="majorHAnsi" w:cs="Calibri"/>
          <w:noProof/>
          <w:sz w:val="24"/>
          <w:szCs w:val="24"/>
        </w:rPr>
      </w:pPr>
      <w:r w:rsidRPr="00551405">
        <w:rPr>
          <w:rFonts w:asciiTheme="majorHAnsi" w:hAnsiTheme="majorHAnsi" w:cs="Calibri"/>
          <w:noProof/>
          <w:sz w:val="24"/>
          <w:szCs w:val="24"/>
        </w:rPr>
        <w:t>http://www.who.int/tobacco/surveillance/survey/gats/rou/en/</w:t>
      </w:r>
    </w:p>
    <w:p w:rsidR="001350D2" w:rsidRDefault="007577A0" w:rsidP="001F0E22">
      <w:pPr>
        <w:pStyle w:val="ListParagraph"/>
        <w:numPr>
          <w:ilvl w:val="0"/>
          <w:numId w:val="6"/>
        </w:numPr>
        <w:spacing w:line="360" w:lineRule="auto"/>
        <w:jc w:val="both"/>
        <w:rPr>
          <w:rFonts w:asciiTheme="majorHAnsi" w:hAnsiTheme="majorHAnsi" w:cs="Calibri"/>
          <w:noProof/>
          <w:sz w:val="24"/>
          <w:szCs w:val="24"/>
        </w:rPr>
      </w:pPr>
      <w:hyperlink r:id="rId17" w:history="1">
        <w:r w:rsidR="008A0647" w:rsidRPr="0020653D">
          <w:rPr>
            <w:rStyle w:val="Hyperlink"/>
            <w:rFonts w:asciiTheme="majorHAnsi" w:hAnsiTheme="majorHAnsi" w:cs="Calibri"/>
            <w:noProof/>
            <w:sz w:val="24"/>
            <w:szCs w:val="24"/>
          </w:rPr>
          <w:t>www.ana.gov.ro/studii/ESPAD%202015.pdf</w:t>
        </w:r>
      </w:hyperlink>
    </w:p>
    <w:p w:rsidR="008A0647" w:rsidRPr="00EA5513" w:rsidRDefault="00EA5513" w:rsidP="001F0E22">
      <w:pPr>
        <w:pStyle w:val="ListParagraph"/>
        <w:numPr>
          <w:ilvl w:val="0"/>
          <w:numId w:val="6"/>
        </w:numPr>
        <w:spacing w:line="360" w:lineRule="auto"/>
        <w:jc w:val="both"/>
        <w:rPr>
          <w:rFonts w:asciiTheme="majorHAnsi" w:hAnsiTheme="majorHAnsi" w:cs="Calibri"/>
          <w:noProof/>
          <w:sz w:val="24"/>
          <w:szCs w:val="24"/>
        </w:rPr>
      </w:pPr>
      <w:r w:rsidRPr="00EA5513">
        <w:rPr>
          <w:rFonts w:asciiTheme="majorHAnsi" w:hAnsiTheme="majorHAnsi" w:cs="Arial"/>
          <w:sz w:val="24"/>
          <w:szCs w:val="24"/>
          <w:shd w:val="clear" w:color="auto" w:fill="FFFFFF"/>
        </w:rPr>
        <w:t>https://www.romanianheart.ro/portfolio/coalitia-romania-respira/</w:t>
      </w:r>
    </w:p>
    <w:p w:rsidR="0083356B" w:rsidRPr="008B4BCC" w:rsidRDefault="007577A0" w:rsidP="001F0E22">
      <w:pPr>
        <w:pStyle w:val="ListParagraph"/>
        <w:numPr>
          <w:ilvl w:val="0"/>
          <w:numId w:val="6"/>
        </w:numPr>
        <w:spacing w:line="360" w:lineRule="auto"/>
        <w:jc w:val="both"/>
        <w:rPr>
          <w:rFonts w:asciiTheme="majorHAnsi" w:hAnsiTheme="majorHAnsi" w:cs="Calibri"/>
          <w:noProof/>
          <w:sz w:val="24"/>
          <w:szCs w:val="24"/>
        </w:rPr>
      </w:pPr>
      <w:hyperlink r:id="rId18" w:history="1">
        <w:r w:rsidR="00510771" w:rsidRPr="00D8354C">
          <w:rPr>
            <w:rStyle w:val="Hyperlink"/>
            <w:rFonts w:ascii="Times New Roman" w:hAnsi="Times New Roman"/>
            <w:sz w:val="24"/>
            <w:szCs w:val="24"/>
            <w:lang w:val="ro-RO"/>
          </w:rPr>
          <w:t>http://www.who.int/fctc/en/</w:t>
        </w:r>
      </w:hyperlink>
    </w:p>
    <w:p w:rsidR="008B4BCC" w:rsidRPr="00737305" w:rsidRDefault="007577A0" w:rsidP="001F0E22">
      <w:pPr>
        <w:pStyle w:val="ListParagraph"/>
        <w:numPr>
          <w:ilvl w:val="0"/>
          <w:numId w:val="6"/>
        </w:numPr>
        <w:spacing w:line="360" w:lineRule="auto"/>
        <w:jc w:val="both"/>
        <w:rPr>
          <w:rFonts w:asciiTheme="majorHAnsi" w:hAnsiTheme="majorHAnsi" w:cs="Calibri"/>
          <w:noProof/>
          <w:sz w:val="24"/>
          <w:szCs w:val="24"/>
        </w:rPr>
      </w:pPr>
      <w:hyperlink r:id="rId19" w:history="1">
        <w:r w:rsidR="008B4BCC" w:rsidRPr="001F404D">
          <w:rPr>
            <w:rStyle w:val="Hyperlink"/>
            <w:rFonts w:ascii="Times New Roman" w:hAnsi="Times New Roman"/>
            <w:sz w:val="24"/>
            <w:szCs w:val="24"/>
            <w:shd w:val="clear" w:color="auto" w:fill="FFFFFF"/>
          </w:rPr>
          <w:t>www.ms.ro/strategia-nationala-de-sanatate-2014-2020/</w:t>
        </w:r>
      </w:hyperlink>
    </w:p>
    <w:p w:rsidR="00737305" w:rsidRPr="008B4BCC" w:rsidRDefault="00737305" w:rsidP="001F0E22">
      <w:pPr>
        <w:pStyle w:val="ListParagraph"/>
        <w:numPr>
          <w:ilvl w:val="0"/>
          <w:numId w:val="6"/>
        </w:numPr>
        <w:spacing w:line="360" w:lineRule="auto"/>
        <w:jc w:val="both"/>
        <w:rPr>
          <w:rFonts w:asciiTheme="majorHAnsi" w:hAnsiTheme="majorHAnsi" w:cs="Calibri"/>
          <w:noProof/>
          <w:sz w:val="24"/>
          <w:szCs w:val="24"/>
        </w:rPr>
      </w:pPr>
      <w:r w:rsidRPr="00737305">
        <w:rPr>
          <w:rFonts w:asciiTheme="majorHAnsi" w:hAnsiTheme="majorHAnsi" w:cs="Calibri"/>
          <w:noProof/>
          <w:sz w:val="24"/>
          <w:szCs w:val="24"/>
        </w:rPr>
        <w:t>dspph.ro/plannational/Planul%20multianual%20integrat%20de%20promovare%20a%20sanatatii.pdf</w:t>
      </w:r>
    </w:p>
    <w:p w:rsidR="00737305" w:rsidRPr="0063529C" w:rsidRDefault="00737305" w:rsidP="00737305">
      <w:pPr>
        <w:pStyle w:val="ListParagraph"/>
        <w:spacing w:line="360" w:lineRule="auto"/>
        <w:ind w:left="1068"/>
        <w:jc w:val="both"/>
        <w:rPr>
          <w:rFonts w:asciiTheme="majorHAnsi" w:hAnsiTheme="majorHAnsi" w:cs="Calibri"/>
          <w:noProof/>
          <w:sz w:val="24"/>
          <w:szCs w:val="24"/>
        </w:rPr>
      </w:pPr>
    </w:p>
    <w:p w:rsidR="0080463C" w:rsidRDefault="0080463C" w:rsidP="003C14CC">
      <w:pPr>
        <w:spacing w:line="360" w:lineRule="auto"/>
        <w:ind w:firstLine="708"/>
        <w:jc w:val="both"/>
        <w:rPr>
          <w:rFonts w:asciiTheme="majorHAnsi" w:hAnsiTheme="majorHAnsi" w:cs="Calibri"/>
          <w:noProof/>
          <w:sz w:val="24"/>
          <w:szCs w:val="24"/>
        </w:rPr>
      </w:pPr>
    </w:p>
    <w:p w:rsidR="0080463C" w:rsidRDefault="0080463C" w:rsidP="003C14CC">
      <w:pPr>
        <w:spacing w:line="360" w:lineRule="auto"/>
        <w:ind w:firstLine="708"/>
        <w:jc w:val="both"/>
        <w:rPr>
          <w:rFonts w:asciiTheme="majorHAnsi" w:hAnsiTheme="majorHAnsi" w:cs="Calibri"/>
          <w:noProof/>
          <w:sz w:val="24"/>
          <w:szCs w:val="24"/>
        </w:rPr>
      </w:pPr>
    </w:p>
    <w:p w:rsidR="0080463C" w:rsidRPr="003C14CC" w:rsidRDefault="0080463C" w:rsidP="003C14CC">
      <w:pPr>
        <w:spacing w:line="360" w:lineRule="auto"/>
        <w:ind w:firstLine="708"/>
        <w:jc w:val="both"/>
        <w:rPr>
          <w:rFonts w:asciiTheme="majorHAnsi" w:hAnsiTheme="majorHAnsi" w:cs="Calibri"/>
          <w:noProof/>
          <w:sz w:val="24"/>
          <w:szCs w:val="24"/>
        </w:rPr>
      </w:pPr>
    </w:p>
    <w:p w:rsidR="00F00942" w:rsidRPr="00F00942" w:rsidRDefault="00F00942" w:rsidP="00F00942">
      <w:pPr>
        <w:spacing w:line="360" w:lineRule="auto"/>
        <w:ind w:firstLine="708"/>
        <w:jc w:val="both"/>
        <w:rPr>
          <w:rFonts w:asciiTheme="majorHAnsi" w:hAnsiTheme="majorHAnsi"/>
          <w:noProof/>
          <w:sz w:val="24"/>
          <w:szCs w:val="24"/>
          <w:lang w:val="ro-RO"/>
        </w:rPr>
      </w:pPr>
    </w:p>
    <w:p w:rsidR="00B64943" w:rsidRDefault="00B64943"/>
    <w:sectPr w:rsidR="00B64943" w:rsidSect="00B6494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95pt;height:9.95pt" o:bullet="t">
        <v:imagedata r:id="rId1" o:title="BD10300_"/>
      </v:shape>
    </w:pict>
  </w:numPicBullet>
  <w:numPicBullet w:numPicBulletId="1">
    <w:pict>
      <v:shape id="_x0000_i1029" type="#_x0000_t75" style="width:9.95pt;height:9.95pt" o:bullet="t">
        <v:imagedata r:id="rId2" o:title="BD10299_"/>
      </v:shape>
    </w:pict>
  </w:numPicBullet>
  <w:abstractNum w:abstractNumId="0">
    <w:nsid w:val="0AB3223D"/>
    <w:multiLevelType w:val="hybridMultilevel"/>
    <w:tmpl w:val="5BA40198"/>
    <w:lvl w:ilvl="0" w:tplc="E8245238">
      <w:start w:val="1"/>
      <w:numFmt w:val="bullet"/>
      <w:lvlText w:val=""/>
      <w:lvlPicBulletId w:val="1"/>
      <w:lvlJc w:val="left"/>
      <w:pPr>
        <w:tabs>
          <w:tab w:val="num" w:pos="762"/>
        </w:tabs>
        <w:ind w:left="762" w:hanging="402"/>
      </w:pPr>
      <w:rPr>
        <w:rFonts w:ascii="Symbol" w:hAnsi="Symbol" w:hint="default"/>
        <w:color w:val="auto"/>
      </w:rPr>
    </w:lvl>
    <w:lvl w:ilvl="1" w:tplc="572A4580" w:tentative="1">
      <w:start w:val="1"/>
      <w:numFmt w:val="bullet"/>
      <w:lvlText w:val=""/>
      <w:lvlJc w:val="left"/>
      <w:pPr>
        <w:tabs>
          <w:tab w:val="num" w:pos="1440"/>
        </w:tabs>
        <w:ind w:left="1440" w:hanging="360"/>
      </w:pPr>
      <w:rPr>
        <w:rFonts w:ascii="Wingdings" w:hAnsi="Wingdings" w:hint="default"/>
      </w:rPr>
    </w:lvl>
    <w:lvl w:ilvl="2" w:tplc="AA7CE022" w:tentative="1">
      <w:start w:val="1"/>
      <w:numFmt w:val="bullet"/>
      <w:lvlText w:val=""/>
      <w:lvlJc w:val="left"/>
      <w:pPr>
        <w:tabs>
          <w:tab w:val="num" w:pos="2160"/>
        </w:tabs>
        <w:ind w:left="2160" w:hanging="360"/>
      </w:pPr>
      <w:rPr>
        <w:rFonts w:ascii="Wingdings" w:hAnsi="Wingdings" w:hint="default"/>
      </w:rPr>
    </w:lvl>
    <w:lvl w:ilvl="3" w:tplc="3D0C48D4" w:tentative="1">
      <w:start w:val="1"/>
      <w:numFmt w:val="bullet"/>
      <w:lvlText w:val=""/>
      <w:lvlJc w:val="left"/>
      <w:pPr>
        <w:tabs>
          <w:tab w:val="num" w:pos="2880"/>
        </w:tabs>
        <w:ind w:left="2880" w:hanging="360"/>
      </w:pPr>
      <w:rPr>
        <w:rFonts w:ascii="Wingdings" w:hAnsi="Wingdings" w:hint="default"/>
      </w:rPr>
    </w:lvl>
    <w:lvl w:ilvl="4" w:tplc="800A5C90" w:tentative="1">
      <w:start w:val="1"/>
      <w:numFmt w:val="bullet"/>
      <w:lvlText w:val=""/>
      <w:lvlJc w:val="left"/>
      <w:pPr>
        <w:tabs>
          <w:tab w:val="num" w:pos="3600"/>
        </w:tabs>
        <w:ind w:left="3600" w:hanging="360"/>
      </w:pPr>
      <w:rPr>
        <w:rFonts w:ascii="Wingdings" w:hAnsi="Wingdings" w:hint="default"/>
      </w:rPr>
    </w:lvl>
    <w:lvl w:ilvl="5" w:tplc="5344B578" w:tentative="1">
      <w:start w:val="1"/>
      <w:numFmt w:val="bullet"/>
      <w:lvlText w:val=""/>
      <w:lvlJc w:val="left"/>
      <w:pPr>
        <w:tabs>
          <w:tab w:val="num" w:pos="4320"/>
        </w:tabs>
        <w:ind w:left="4320" w:hanging="360"/>
      </w:pPr>
      <w:rPr>
        <w:rFonts w:ascii="Wingdings" w:hAnsi="Wingdings" w:hint="default"/>
      </w:rPr>
    </w:lvl>
    <w:lvl w:ilvl="6" w:tplc="3F04DA44" w:tentative="1">
      <w:start w:val="1"/>
      <w:numFmt w:val="bullet"/>
      <w:lvlText w:val=""/>
      <w:lvlJc w:val="left"/>
      <w:pPr>
        <w:tabs>
          <w:tab w:val="num" w:pos="5040"/>
        </w:tabs>
        <w:ind w:left="5040" w:hanging="360"/>
      </w:pPr>
      <w:rPr>
        <w:rFonts w:ascii="Wingdings" w:hAnsi="Wingdings" w:hint="default"/>
      </w:rPr>
    </w:lvl>
    <w:lvl w:ilvl="7" w:tplc="13424420" w:tentative="1">
      <w:start w:val="1"/>
      <w:numFmt w:val="bullet"/>
      <w:lvlText w:val=""/>
      <w:lvlJc w:val="left"/>
      <w:pPr>
        <w:tabs>
          <w:tab w:val="num" w:pos="5760"/>
        </w:tabs>
        <w:ind w:left="5760" w:hanging="360"/>
      </w:pPr>
      <w:rPr>
        <w:rFonts w:ascii="Wingdings" w:hAnsi="Wingdings" w:hint="default"/>
      </w:rPr>
    </w:lvl>
    <w:lvl w:ilvl="8" w:tplc="EDA4719C" w:tentative="1">
      <w:start w:val="1"/>
      <w:numFmt w:val="bullet"/>
      <w:lvlText w:val=""/>
      <w:lvlJc w:val="left"/>
      <w:pPr>
        <w:tabs>
          <w:tab w:val="num" w:pos="6480"/>
        </w:tabs>
        <w:ind w:left="6480" w:hanging="360"/>
      </w:pPr>
      <w:rPr>
        <w:rFonts w:ascii="Wingdings" w:hAnsi="Wingdings" w:hint="default"/>
      </w:rPr>
    </w:lvl>
  </w:abstractNum>
  <w:abstractNum w:abstractNumId="1">
    <w:nsid w:val="3A67321E"/>
    <w:multiLevelType w:val="hybridMultilevel"/>
    <w:tmpl w:val="AA945EC2"/>
    <w:lvl w:ilvl="0" w:tplc="C6040FDE">
      <w:start w:val="1"/>
      <w:numFmt w:val="bullet"/>
      <w:lvlText w:val=""/>
      <w:lvlJc w:val="left"/>
      <w:pPr>
        <w:tabs>
          <w:tab w:val="num" w:pos="720"/>
        </w:tabs>
        <w:ind w:left="720" w:hanging="360"/>
      </w:pPr>
      <w:rPr>
        <w:rFonts w:ascii="Wingdings" w:hAnsi="Wingdings" w:hint="default"/>
      </w:rPr>
    </w:lvl>
    <w:lvl w:ilvl="1" w:tplc="2146C31A" w:tentative="1">
      <w:start w:val="1"/>
      <w:numFmt w:val="bullet"/>
      <w:lvlText w:val=""/>
      <w:lvlJc w:val="left"/>
      <w:pPr>
        <w:tabs>
          <w:tab w:val="num" w:pos="1440"/>
        </w:tabs>
        <w:ind w:left="1440" w:hanging="360"/>
      </w:pPr>
      <w:rPr>
        <w:rFonts w:ascii="Wingdings" w:hAnsi="Wingdings" w:hint="default"/>
      </w:rPr>
    </w:lvl>
    <w:lvl w:ilvl="2" w:tplc="52E694C4" w:tentative="1">
      <w:start w:val="1"/>
      <w:numFmt w:val="bullet"/>
      <w:lvlText w:val=""/>
      <w:lvlJc w:val="left"/>
      <w:pPr>
        <w:tabs>
          <w:tab w:val="num" w:pos="2160"/>
        </w:tabs>
        <w:ind w:left="2160" w:hanging="360"/>
      </w:pPr>
      <w:rPr>
        <w:rFonts w:ascii="Wingdings" w:hAnsi="Wingdings" w:hint="default"/>
      </w:rPr>
    </w:lvl>
    <w:lvl w:ilvl="3" w:tplc="A69C4016" w:tentative="1">
      <w:start w:val="1"/>
      <w:numFmt w:val="bullet"/>
      <w:lvlText w:val=""/>
      <w:lvlJc w:val="left"/>
      <w:pPr>
        <w:tabs>
          <w:tab w:val="num" w:pos="2880"/>
        </w:tabs>
        <w:ind w:left="2880" w:hanging="360"/>
      </w:pPr>
      <w:rPr>
        <w:rFonts w:ascii="Wingdings" w:hAnsi="Wingdings" w:hint="default"/>
      </w:rPr>
    </w:lvl>
    <w:lvl w:ilvl="4" w:tplc="DBCA8EEE" w:tentative="1">
      <w:start w:val="1"/>
      <w:numFmt w:val="bullet"/>
      <w:lvlText w:val=""/>
      <w:lvlJc w:val="left"/>
      <w:pPr>
        <w:tabs>
          <w:tab w:val="num" w:pos="3600"/>
        </w:tabs>
        <w:ind w:left="3600" w:hanging="360"/>
      </w:pPr>
      <w:rPr>
        <w:rFonts w:ascii="Wingdings" w:hAnsi="Wingdings" w:hint="default"/>
      </w:rPr>
    </w:lvl>
    <w:lvl w:ilvl="5" w:tplc="C9C87272" w:tentative="1">
      <w:start w:val="1"/>
      <w:numFmt w:val="bullet"/>
      <w:lvlText w:val=""/>
      <w:lvlJc w:val="left"/>
      <w:pPr>
        <w:tabs>
          <w:tab w:val="num" w:pos="4320"/>
        </w:tabs>
        <w:ind w:left="4320" w:hanging="360"/>
      </w:pPr>
      <w:rPr>
        <w:rFonts w:ascii="Wingdings" w:hAnsi="Wingdings" w:hint="default"/>
      </w:rPr>
    </w:lvl>
    <w:lvl w:ilvl="6" w:tplc="FA9832DA" w:tentative="1">
      <w:start w:val="1"/>
      <w:numFmt w:val="bullet"/>
      <w:lvlText w:val=""/>
      <w:lvlJc w:val="left"/>
      <w:pPr>
        <w:tabs>
          <w:tab w:val="num" w:pos="5040"/>
        </w:tabs>
        <w:ind w:left="5040" w:hanging="360"/>
      </w:pPr>
      <w:rPr>
        <w:rFonts w:ascii="Wingdings" w:hAnsi="Wingdings" w:hint="default"/>
      </w:rPr>
    </w:lvl>
    <w:lvl w:ilvl="7" w:tplc="4E48BA08" w:tentative="1">
      <w:start w:val="1"/>
      <w:numFmt w:val="bullet"/>
      <w:lvlText w:val=""/>
      <w:lvlJc w:val="left"/>
      <w:pPr>
        <w:tabs>
          <w:tab w:val="num" w:pos="5760"/>
        </w:tabs>
        <w:ind w:left="5760" w:hanging="360"/>
      </w:pPr>
      <w:rPr>
        <w:rFonts w:ascii="Wingdings" w:hAnsi="Wingdings" w:hint="default"/>
      </w:rPr>
    </w:lvl>
    <w:lvl w:ilvl="8" w:tplc="55E0F5C4" w:tentative="1">
      <w:start w:val="1"/>
      <w:numFmt w:val="bullet"/>
      <w:lvlText w:val=""/>
      <w:lvlJc w:val="left"/>
      <w:pPr>
        <w:tabs>
          <w:tab w:val="num" w:pos="6480"/>
        </w:tabs>
        <w:ind w:left="6480" w:hanging="360"/>
      </w:pPr>
      <w:rPr>
        <w:rFonts w:ascii="Wingdings" w:hAnsi="Wingdings" w:hint="default"/>
      </w:rPr>
    </w:lvl>
  </w:abstractNum>
  <w:abstractNum w:abstractNumId="2">
    <w:nsid w:val="3BA202FE"/>
    <w:multiLevelType w:val="hybridMultilevel"/>
    <w:tmpl w:val="BD747FF6"/>
    <w:lvl w:ilvl="0" w:tplc="6E28710E">
      <w:start w:val="1"/>
      <w:numFmt w:val="decimal"/>
      <w:lvlText w:val="%1."/>
      <w:lvlJc w:val="left"/>
      <w:pPr>
        <w:tabs>
          <w:tab w:val="num" w:pos="690"/>
        </w:tabs>
        <w:ind w:left="690" w:hanging="360"/>
      </w:pPr>
    </w:lvl>
    <w:lvl w:ilvl="1" w:tplc="0D6ADCB0">
      <w:start w:val="4"/>
      <w:numFmt w:val="upperRoman"/>
      <w:lvlText w:val="%2."/>
      <w:lvlJc w:val="left"/>
      <w:pPr>
        <w:tabs>
          <w:tab w:val="num" w:pos="1800"/>
        </w:tabs>
        <w:ind w:left="1800" w:hanging="720"/>
      </w:pPr>
      <w:rPr>
        <w:rFonts w:hint="default"/>
      </w:rPr>
    </w:lvl>
    <w:lvl w:ilvl="2" w:tplc="A3242D7C">
      <w:start w:val="1"/>
      <w:numFmt w:val="bullet"/>
      <w:lvlText w:val=""/>
      <w:lvlJc w:val="left"/>
      <w:pPr>
        <w:tabs>
          <w:tab w:val="num" w:pos="2160"/>
        </w:tabs>
        <w:ind w:left="2160" w:hanging="360"/>
      </w:pPr>
      <w:rPr>
        <w:rFonts w:ascii="Wingdings" w:hAnsi="Wingdings" w:hint="default"/>
      </w:rPr>
    </w:lvl>
    <w:lvl w:ilvl="3" w:tplc="AC6C3CEC" w:tentative="1">
      <w:start w:val="1"/>
      <w:numFmt w:val="decimal"/>
      <w:lvlText w:val="%4."/>
      <w:lvlJc w:val="left"/>
      <w:pPr>
        <w:tabs>
          <w:tab w:val="num" w:pos="2880"/>
        </w:tabs>
        <w:ind w:left="2880" w:hanging="360"/>
      </w:pPr>
    </w:lvl>
    <w:lvl w:ilvl="4" w:tplc="7FBCD61C" w:tentative="1">
      <w:start w:val="1"/>
      <w:numFmt w:val="decimal"/>
      <w:lvlText w:val="%5."/>
      <w:lvlJc w:val="left"/>
      <w:pPr>
        <w:tabs>
          <w:tab w:val="num" w:pos="3600"/>
        </w:tabs>
        <w:ind w:left="3600" w:hanging="360"/>
      </w:pPr>
    </w:lvl>
    <w:lvl w:ilvl="5" w:tplc="810C3106" w:tentative="1">
      <w:start w:val="1"/>
      <w:numFmt w:val="decimal"/>
      <w:lvlText w:val="%6."/>
      <w:lvlJc w:val="left"/>
      <w:pPr>
        <w:tabs>
          <w:tab w:val="num" w:pos="4320"/>
        </w:tabs>
        <w:ind w:left="4320" w:hanging="360"/>
      </w:pPr>
    </w:lvl>
    <w:lvl w:ilvl="6" w:tplc="27B0D96C" w:tentative="1">
      <w:start w:val="1"/>
      <w:numFmt w:val="decimal"/>
      <w:lvlText w:val="%7."/>
      <w:lvlJc w:val="left"/>
      <w:pPr>
        <w:tabs>
          <w:tab w:val="num" w:pos="5040"/>
        </w:tabs>
        <w:ind w:left="5040" w:hanging="360"/>
      </w:pPr>
    </w:lvl>
    <w:lvl w:ilvl="7" w:tplc="82580C5C" w:tentative="1">
      <w:start w:val="1"/>
      <w:numFmt w:val="decimal"/>
      <w:lvlText w:val="%8."/>
      <w:lvlJc w:val="left"/>
      <w:pPr>
        <w:tabs>
          <w:tab w:val="num" w:pos="5760"/>
        </w:tabs>
        <w:ind w:left="5760" w:hanging="360"/>
      </w:pPr>
    </w:lvl>
    <w:lvl w:ilvl="8" w:tplc="85F2FBE8" w:tentative="1">
      <w:start w:val="1"/>
      <w:numFmt w:val="decimal"/>
      <w:lvlText w:val="%9."/>
      <w:lvlJc w:val="left"/>
      <w:pPr>
        <w:tabs>
          <w:tab w:val="num" w:pos="6480"/>
        </w:tabs>
        <w:ind w:left="6480" w:hanging="360"/>
      </w:pPr>
    </w:lvl>
  </w:abstractNum>
  <w:abstractNum w:abstractNumId="3">
    <w:nsid w:val="48FC29C2"/>
    <w:multiLevelType w:val="hybridMultilevel"/>
    <w:tmpl w:val="828E13CC"/>
    <w:lvl w:ilvl="0" w:tplc="D630A3B4">
      <w:start w:val="1"/>
      <w:numFmt w:val="bullet"/>
      <w:lvlText w:val=""/>
      <w:lvlPicBulletId w:val="0"/>
      <w:lvlJc w:val="left"/>
      <w:pPr>
        <w:tabs>
          <w:tab w:val="num" w:pos="720"/>
        </w:tabs>
        <w:ind w:left="720" w:hanging="360"/>
      </w:pPr>
      <w:rPr>
        <w:rFonts w:ascii="Symbol" w:hAnsi="Symbol" w:hint="default"/>
        <w:color w:val="auto"/>
      </w:rPr>
    </w:lvl>
    <w:lvl w:ilvl="1" w:tplc="069271D4" w:tentative="1">
      <w:start w:val="1"/>
      <w:numFmt w:val="bullet"/>
      <w:lvlText w:val=""/>
      <w:lvlJc w:val="left"/>
      <w:pPr>
        <w:tabs>
          <w:tab w:val="num" w:pos="1440"/>
        </w:tabs>
        <w:ind w:left="1440" w:hanging="360"/>
      </w:pPr>
      <w:rPr>
        <w:rFonts w:ascii="Wingdings" w:hAnsi="Wingdings" w:hint="default"/>
      </w:rPr>
    </w:lvl>
    <w:lvl w:ilvl="2" w:tplc="653057E6" w:tentative="1">
      <w:start w:val="1"/>
      <w:numFmt w:val="bullet"/>
      <w:lvlText w:val=""/>
      <w:lvlJc w:val="left"/>
      <w:pPr>
        <w:tabs>
          <w:tab w:val="num" w:pos="2160"/>
        </w:tabs>
        <w:ind w:left="2160" w:hanging="360"/>
      </w:pPr>
      <w:rPr>
        <w:rFonts w:ascii="Wingdings" w:hAnsi="Wingdings" w:hint="default"/>
      </w:rPr>
    </w:lvl>
    <w:lvl w:ilvl="3" w:tplc="9E96752A" w:tentative="1">
      <w:start w:val="1"/>
      <w:numFmt w:val="bullet"/>
      <w:lvlText w:val=""/>
      <w:lvlJc w:val="left"/>
      <w:pPr>
        <w:tabs>
          <w:tab w:val="num" w:pos="2880"/>
        </w:tabs>
        <w:ind w:left="2880" w:hanging="360"/>
      </w:pPr>
      <w:rPr>
        <w:rFonts w:ascii="Wingdings" w:hAnsi="Wingdings" w:hint="default"/>
      </w:rPr>
    </w:lvl>
    <w:lvl w:ilvl="4" w:tplc="3CE43FF2" w:tentative="1">
      <w:start w:val="1"/>
      <w:numFmt w:val="bullet"/>
      <w:lvlText w:val=""/>
      <w:lvlJc w:val="left"/>
      <w:pPr>
        <w:tabs>
          <w:tab w:val="num" w:pos="3600"/>
        </w:tabs>
        <w:ind w:left="3600" w:hanging="360"/>
      </w:pPr>
      <w:rPr>
        <w:rFonts w:ascii="Wingdings" w:hAnsi="Wingdings" w:hint="default"/>
      </w:rPr>
    </w:lvl>
    <w:lvl w:ilvl="5" w:tplc="725A648A" w:tentative="1">
      <w:start w:val="1"/>
      <w:numFmt w:val="bullet"/>
      <w:lvlText w:val=""/>
      <w:lvlJc w:val="left"/>
      <w:pPr>
        <w:tabs>
          <w:tab w:val="num" w:pos="4320"/>
        </w:tabs>
        <w:ind w:left="4320" w:hanging="360"/>
      </w:pPr>
      <w:rPr>
        <w:rFonts w:ascii="Wingdings" w:hAnsi="Wingdings" w:hint="default"/>
      </w:rPr>
    </w:lvl>
    <w:lvl w:ilvl="6" w:tplc="9C6684E0" w:tentative="1">
      <w:start w:val="1"/>
      <w:numFmt w:val="bullet"/>
      <w:lvlText w:val=""/>
      <w:lvlJc w:val="left"/>
      <w:pPr>
        <w:tabs>
          <w:tab w:val="num" w:pos="5040"/>
        </w:tabs>
        <w:ind w:left="5040" w:hanging="360"/>
      </w:pPr>
      <w:rPr>
        <w:rFonts w:ascii="Wingdings" w:hAnsi="Wingdings" w:hint="default"/>
      </w:rPr>
    </w:lvl>
    <w:lvl w:ilvl="7" w:tplc="23B4FE80" w:tentative="1">
      <w:start w:val="1"/>
      <w:numFmt w:val="bullet"/>
      <w:lvlText w:val=""/>
      <w:lvlJc w:val="left"/>
      <w:pPr>
        <w:tabs>
          <w:tab w:val="num" w:pos="5760"/>
        </w:tabs>
        <w:ind w:left="5760" w:hanging="360"/>
      </w:pPr>
      <w:rPr>
        <w:rFonts w:ascii="Wingdings" w:hAnsi="Wingdings" w:hint="default"/>
      </w:rPr>
    </w:lvl>
    <w:lvl w:ilvl="8" w:tplc="FC9E01F8" w:tentative="1">
      <w:start w:val="1"/>
      <w:numFmt w:val="bullet"/>
      <w:lvlText w:val=""/>
      <w:lvlJc w:val="left"/>
      <w:pPr>
        <w:tabs>
          <w:tab w:val="num" w:pos="6480"/>
        </w:tabs>
        <w:ind w:left="6480" w:hanging="360"/>
      </w:pPr>
      <w:rPr>
        <w:rFonts w:ascii="Wingdings" w:hAnsi="Wingdings" w:hint="default"/>
      </w:rPr>
    </w:lvl>
  </w:abstractNum>
  <w:abstractNum w:abstractNumId="4">
    <w:nsid w:val="5800413B"/>
    <w:multiLevelType w:val="hybridMultilevel"/>
    <w:tmpl w:val="F080195C"/>
    <w:lvl w:ilvl="0" w:tplc="E29E84EC">
      <w:start w:val="1"/>
      <w:numFmt w:val="decimal"/>
      <w:lvlText w:val="%1."/>
      <w:lvlJc w:val="left"/>
      <w:pPr>
        <w:ind w:left="1068" w:hanging="360"/>
      </w:pPr>
      <w:rPr>
        <w:rFonts w:ascii="Calibri" w:hAnsi="Calibri" w:cs="Times New Roman" w:hint="default"/>
        <w:sz w:val="22"/>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nsid w:val="6E766211"/>
    <w:multiLevelType w:val="hybridMultilevel"/>
    <w:tmpl w:val="C388E16E"/>
    <w:lvl w:ilvl="0" w:tplc="BABEBF42">
      <w:start w:val="1"/>
      <w:numFmt w:val="bullet"/>
      <w:lvlText w:val=""/>
      <w:lvlJc w:val="left"/>
      <w:pPr>
        <w:tabs>
          <w:tab w:val="num" w:pos="720"/>
        </w:tabs>
        <w:ind w:left="720" w:hanging="360"/>
      </w:pPr>
      <w:rPr>
        <w:rFonts w:ascii="Wingdings" w:hAnsi="Wingdings" w:hint="default"/>
      </w:rPr>
    </w:lvl>
    <w:lvl w:ilvl="1" w:tplc="E180675E" w:tentative="1">
      <w:start w:val="1"/>
      <w:numFmt w:val="bullet"/>
      <w:lvlText w:val=""/>
      <w:lvlJc w:val="left"/>
      <w:pPr>
        <w:tabs>
          <w:tab w:val="num" w:pos="1440"/>
        </w:tabs>
        <w:ind w:left="1440" w:hanging="360"/>
      </w:pPr>
      <w:rPr>
        <w:rFonts w:ascii="Wingdings" w:hAnsi="Wingdings" w:hint="default"/>
      </w:rPr>
    </w:lvl>
    <w:lvl w:ilvl="2" w:tplc="DBA84AD0" w:tentative="1">
      <w:start w:val="1"/>
      <w:numFmt w:val="bullet"/>
      <w:lvlText w:val=""/>
      <w:lvlJc w:val="left"/>
      <w:pPr>
        <w:tabs>
          <w:tab w:val="num" w:pos="2160"/>
        </w:tabs>
        <w:ind w:left="2160" w:hanging="360"/>
      </w:pPr>
      <w:rPr>
        <w:rFonts w:ascii="Wingdings" w:hAnsi="Wingdings" w:hint="default"/>
      </w:rPr>
    </w:lvl>
    <w:lvl w:ilvl="3" w:tplc="68782A9C" w:tentative="1">
      <w:start w:val="1"/>
      <w:numFmt w:val="bullet"/>
      <w:lvlText w:val=""/>
      <w:lvlJc w:val="left"/>
      <w:pPr>
        <w:tabs>
          <w:tab w:val="num" w:pos="2880"/>
        </w:tabs>
        <w:ind w:left="2880" w:hanging="360"/>
      </w:pPr>
      <w:rPr>
        <w:rFonts w:ascii="Wingdings" w:hAnsi="Wingdings" w:hint="default"/>
      </w:rPr>
    </w:lvl>
    <w:lvl w:ilvl="4" w:tplc="19DECE68" w:tentative="1">
      <w:start w:val="1"/>
      <w:numFmt w:val="bullet"/>
      <w:lvlText w:val=""/>
      <w:lvlJc w:val="left"/>
      <w:pPr>
        <w:tabs>
          <w:tab w:val="num" w:pos="3600"/>
        </w:tabs>
        <w:ind w:left="3600" w:hanging="360"/>
      </w:pPr>
      <w:rPr>
        <w:rFonts w:ascii="Wingdings" w:hAnsi="Wingdings" w:hint="default"/>
      </w:rPr>
    </w:lvl>
    <w:lvl w:ilvl="5" w:tplc="11EA9954" w:tentative="1">
      <w:start w:val="1"/>
      <w:numFmt w:val="bullet"/>
      <w:lvlText w:val=""/>
      <w:lvlJc w:val="left"/>
      <w:pPr>
        <w:tabs>
          <w:tab w:val="num" w:pos="4320"/>
        </w:tabs>
        <w:ind w:left="4320" w:hanging="360"/>
      </w:pPr>
      <w:rPr>
        <w:rFonts w:ascii="Wingdings" w:hAnsi="Wingdings" w:hint="default"/>
      </w:rPr>
    </w:lvl>
    <w:lvl w:ilvl="6" w:tplc="AE8A5CA6" w:tentative="1">
      <w:start w:val="1"/>
      <w:numFmt w:val="bullet"/>
      <w:lvlText w:val=""/>
      <w:lvlJc w:val="left"/>
      <w:pPr>
        <w:tabs>
          <w:tab w:val="num" w:pos="5040"/>
        </w:tabs>
        <w:ind w:left="5040" w:hanging="360"/>
      </w:pPr>
      <w:rPr>
        <w:rFonts w:ascii="Wingdings" w:hAnsi="Wingdings" w:hint="default"/>
      </w:rPr>
    </w:lvl>
    <w:lvl w:ilvl="7" w:tplc="B98E0416" w:tentative="1">
      <w:start w:val="1"/>
      <w:numFmt w:val="bullet"/>
      <w:lvlText w:val=""/>
      <w:lvlJc w:val="left"/>
      <w:pPr>
        <w:tabs>
          <w:tab w:val="num" w:pos="5760"/>
        </w:tabs>
        <w:ind w:left="5760" w:hanging="360"/>
      </w:pPr>
      <w:rPr>
        <w:rFonts w:ascii="Wingdings" w:hAnsi="Wingdings" w:hint="default"/>
      </w:rPr>
    </w:lvl>
    <w:lvl w:ilvl="8" w:tplc="1AFA5972" w:tentative="1">
      <w:start w:val="1"/>
      <w:numFmt w:val="bullet"/>
      <w:lvlText w:val=""/>
      <w:lvlJc w:val="left"/>
      <w:pPr>
        <w:tabs>
          <w:tab w:val="num" w:pos="6480"/>
        </w:tabs>
        <w:ind w:left="6480" w:hanging="360"/>
      </w:pPr>
      <w:rPr>
        <w:rFonts w:ascii="Wingdings" w:hAnsi="Wingdings" w:hint="default"/>
      </w:rPr>
    </w:lvl>
  </w:abstractNum>
  <w:abstractNum w:abstractNumId="6">
    <w:nsid w:val="76765FD2"/>
    <w:multiLevelType w:val="hybridMultilevel"/>
    <w:tmpl w:val="F080195C"/>
    <w:lvl w:ilvl="0" w:tplc="E29E84EC">
      <w:start w:val="1"/>
      <w:numFmt w:val="decimal"/>
      <w:lvlText w:val="%1."/>
      <w:lvlJc w:val="left"/>
      <w:pPr>
        <w:ind w:left="1068" w:hanging="360"/>
      </w:pPr>
      <w:rPr>
        <w:rFonts w:ascii="Calibri" w:hAnsi="Calibri" w:cs="Times New Roman" w:hint="default"/>
        <w:sz w:val="22"/>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abstractNumId w:val="3"/>
  </w:num>
  <w:num w:numId="2">
    <w:abstractNumId w:val="0"/>
  </w:num>
  <w:num w:numId="3">
    <w:abstractNumId w:val="2"/>
  </w:num>
  <w:num w:numId="4">
    <w:abstractNumId w:val="5"/>
  </w:num>
  <w:num w:numId="5">
    <w:abstractNumId w:val="1"/>
  </w:num>
  <w:num w:numId="6">
    <w:abstractNumId w:val="4"/>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hyphenationZone w:val="425"/>
  <w:characterSpacingControl w:val="doNotCompress"/>
  <w:savePreviewPicture/>
  <w:compat/>
  <w:rsids>
    <w:rsidRoot w:val="008B08CF"/>
    <w:rsid w:val="00004A15"/>
    <w:rsid w:val="000160C8"/>
    <w:rsid w:val="0003042B"/>
    <w:rsid w:val="0007123E"/>
    <w:rsid w:val="000953C0"/>
    <w:rsid w:val="00097C69"/>
    <w:rsid w:val="000A65CD"/>
    <w:rsid w:val="000B345D"/>
    <w:rsid w:val="000B43CE"/>
    <w:rsid w:val="000C0D2D"/>
    <w:rsid w:val="000D1F95"/>
    <w:rsid w:val="00133830"/>
    <w:rsid w:val="001350D2"/>
    <w:rsid w:val="001354A5"/>
    <w:rsid w:val="00162896"/>
    <w:rsid w:val="00170C83"/>
    <w:rsid w:val="00176AD2"/>
    <w:rsid w:val="001821DA"/>
    <w:rsid w:val="001949BA"/>
    <w:rsid w:val="001A3266"/>
    <w:rsid w:val="001C01E3"/>
    <w:rsid w:val="001C18C7"/>
    <w:rsid w:val="001D203F"/>
    <w:rsid w:val="001D288C"/>
    <w:rsid w:val="001D6548"/>
    <w:rsid w:val="001E0DCF"/>
    <w:rsid w:val="001F0E22"/>
    <w:rsid w:val="001F3217"/>
    <w:rsid w:val="001F7FD8"/>
    <w:rsid w:val="0020591A"/>
    <w:rsid w:val="00215A31"/>
    <w:rsid w:val="00223000"/>
    <w:rsid w:val="00225A5B"/>
    <w:rsid w:val="002453B3"/>
    <w:rsid w:val="00247538"/>
    <w:rsid w:val="00247DD8"/>
    <w:rsid w:val="00247FEE"/>
    <w:rsid w:val="00263661"/>
    <w:rsid w:val="00287C90"/>
    <w:rsid w:val="00294C73"/>
    <w:rsid w:val="00297102"/>
    <w:rsid w:val="002A6264"/>
    <w:rsid w:val="002A7975"/>
    <w:rsid w:val="002E69A8"/>
    <w:rsid w:val="00312FE7"/>
    <w:rsid w:val="003446BD"/>
    <w:rsid w:val="0035668E"/>
    <w:rsid w:val="0037186D"/>
    <w:rsid w:val="00380B25"/>
    <w:rsid w:val="0038537E"/>
    <w:rsid w:val="003A1DFF"/>
    <w:rsid w:val="003A7BFC"/>
    <w:rsid w:val="003C14CC"/>
    <w:rsid w:val="003F2533"/>
    <w:rsid w:val="0042496D"/>
    <w:rsid w:val="00431EF1"/>
    <w:rsid w:val="00434577"/>
    <w:rsid w:val="00446692"/>
    <w:rsid w:val="004572C8"/>
    <w:rsid w:val="00475680"/>
    <w:rsid w:val="004928D6"/>
    <w:rsid w:val="004A39F3"/>
    <w:rsid w:val="004E323F"/>
    <w:rsid w:val="004F678F"/>
    <w:rsid w:val="005030E1"/>
    <w:rsid w:val="00510771"/>
    <w:rsid w:val="005344CB"/>
    <w:rsid w:val="005348B9"/>
    <w:rsid w:val="00544574"/>
    <w:rsid w:val="00551405"/>
    <w:rsid w:val="00563B84"/>
    <w:rsid w:val="00571020"/>
    <w:rsid w:val="00576C3B"/>
    <w:rsid w:val="00581FB8"/>
    <w:rsid w:val="00586C69"/>
    <w:rsid w:val="00591CB4"/>
    <w:rsid w:val="005B10C8"/>
    <w:rsid w:val="005B24C7"/>
    <w:rsid w:val="005C6AF2"/>
    <w:rsid w:val="005D271D"/>
    <w:rsid w:val="005E15AD"/>
    <w:rsid w:val="00612EAD"/>
    <w:rsid w:val="006279C3"/>
    <w:rsid w:val="0063529C"/>
    <w:rsid w:val="00644367"/>
    <w:rsid w:val="006617C2"/>
    <w:rsid w:val="00663000"/>
    <w:rsid w:val="0067609B"/>
    <w:rsid w:val="00685D3C"/>
    <w:rsid w:val="006B2155"/>
    <w:rsid w:val="006B7292"/>
    <w:rsid w:val="006C3942"/>
    <w:rsid w:val="006C5098"/>
    <w:rsid w:val="006C5942"/>
    <w:rsid w:val="006D1497"/>
    <w:rsid w:val="006D57A3"/>
    <w:rsid w:val="006D6558"/>
    <w:rsid w:val="006F5F28"/>
    <w:rsid w:val="006F675E"/>
    <w:rsid w:val="006F7AE1"/>
    <w:rsid w:val="007224BC"/>
    <w:rsid w:val="00737305"/>
    <w:rsid w:val="00750D5B"/>
    <w:rsid w:val="007577A0"/>
    <w:rsid w:val="007654AA"/>
    <w:rsid w:val="00766522"/>
    <w:rsid w:val="00767F23"/>
    <w:rsid w:val="007773D7"/>
    <w:rsid w:val="007D5C59"/>
    <w:rsid w:val="007E51CF"/>
    <w:rsid w:val="0080267F"/>
    <w:rsid w:val="0080463C"/>
    <w:rsid w:val="00812F84"/>
    <w:rsid w:val="00813F6D"/>
    <w:rsid w:val="00825343"/>
    <w:rsid w:val="0083356B"/>
    <w:rsid w:val="008572EA"/>
    <w:rsid w:val="00882DBE"/>
    <w:rsid w:val="00896307"/>
    <w:rsid w:val="008A0647"/>
    <w:rsid w:val="008A46BF"/>
    <w:rsid w:val="008B08CF"/>
    <w:rsid w:val="008B4BCC"/>
    <w:rsid w:val="008C1DA2"/>
    <w:rsid w:val="008C23F9"/>
    <w:rsid w:val="008C5DF2"/>
    <w:rsid w:val="008E18FD"/>
    <w:rsid w:val="00907141"/>
    <w:rsid w:val="009137AF"/>
    <w:rsid w:val="00920766"/>
    <w:rsid w:val="00935529"/>
    <w:rsid w:val="00942551"/>
    <w:rsid w:val="00943B32"/>
    <w:rsid w:val="00951D87"/>
    <w:rsid w:val="009715CF"/>
    <w:rsid w:val="00976E68"/>
    <w:rsid w:val="00980D06"/>
    <w:rsid w:val="009942F6"/>
    <w:rsid w:val="00994F12"/>
    <w:rsid w:val="009A7818"/>
    <w:rsid w:val="009E217F"/>
    <w:rsid w:val="009E6BE7"/>
    <w:rsid w:val="00A03739"/>
    <w:rsid w:val="00A136AE"/>
    <w:rsid w:val="00A230AD"/>
    <w:rsid w:val="00A23BEC"/>
    <w:rsid w:val="00A3051F"/>
    <w:rsid w:val="00A367B3"/>
    <w:rsid w:val="00A5590A"/>
    <w:rsid w:val="00A804BB"/>
    <w:rsid w:val="00A83825"/>
    <w:rsid w:val="00A84E06"/>
    <w:rsid w:val="00A90AD5"/>
    <w:rsid w:val="00AC0551"/>
    <w:rsid w:val="00AC757B"/>
    <w:rsid w:val="00AC7AC3"/>
    <w:rsid w:val="00AD1BF8"/>
    <w:rsid w:val="00AE4311"/>
    <w:rsid w:val="00AE56AD"/>
    <w:rsid w:val="00B02155"/>
    <w:rsid w:val="00B10535"/>
    <w:rsid w:val="00B14DA8"/>
    <w:rsid w:val="00B24A7F"/>
    <w:rsid w:val="00B2755B"/>
    <w:rsid w:val="00B31F12"/>
    <w:rsid w:val="00B32E36"/>
    <w:rsid w:val="00B507F0"/>
    <w:rsid w:val="00B64943"/>
    <w:rsid w:val="00B65FD3"/>
    <w:rsid w:val="00B67369"/>
    <w:rsid w:val="00B729AC"/>
    <w:rsid w:val="00B925FC"/>
    <w:rsid w:val="00B93A68"/>
    <w:rsid w:val="00BA10A2"/>
    <w:rsid w:val="00BE11CE"/>
    <w:rsid w:val="00BE7E6E"/>
    <w:rsid w:val="00BF019E"/>
    <w:rsid w:val="00C11F9D"/>
    <w:rsid w:val="00C22F2A"/>
    <w:rsid w:val="00C23090"/>
    <w:rsid w:val="00C269C7"/>
    <w:rsid w:val="00C562FF"/>
    <w:rsid w:val="00C57CDF"/>
    <w:rsid w:val="00C81513"/>
    <w:rsid w:val="00C83EEC"/>
    <w:rsid w:val="00C86060"/>
    <w:rsid w:val="00CA2D06"/>
    <w:rsid w:val="00CB02F2"/>
    <w:rsid w:val="00CB17DF"/>
    <w:rsid w:val="00CB2E2F"/>
    <w:rsid w:val="00CE3759"/>
    <w:rsid w:val="00CE6D36"/>
    <w:rsid w:val="00CF13E1"/>
    <w:rsid w:val="00CF4C18"/>
    <w:rsid w:val="00CF7AFE"/>
    <w:rsid w:val="00D03232"/>
    <w:rsid w:val="00D07E4C"/>
    <w:rsid w:val="00D11A0D"/>
    <w:rsid w:val="00D25B6D"/>
    <w:rsid w:val="00D540B6"/>
    <w:rsid w:val="00D641E9"/>
    <w:rsid w:val="00D6773E"/>
    <w:rsid w:val="00D97137"/>
    <w:rsid w:val="00D975C4"/>
    <w:rsid w:val="00DC032C"/>
    <w:rsid w:val="00DD2E1F"/>
    <w:rsid w:val="00DE6B04"/>
    <w:rsid w:val="00DF2AA6"/>
    <w:rsid w:val="00E13F25"/>
    <w:rsid w:val="00E171C7"/>
    <w:rsid w:val="00E35DE6"/>
    <w:rsid w:val="00E42F04"/>
    <w:rsid w:val="00E44BE9"/>
    <w:rsid w:val="00E5249F"/>
    <w:rsid w:val="00E746FB"/>
    <w:rsid w:val="00E934FC"/>
    <w:rsid w:val="00EA5513"/>
    <w:rsid w:val="00EB5F21"/>
    <w:rsid w:val="00EB75C9"/>
    <w:rsid w:val="00EB7654"/>
    <w:rsid w:val="00ED4C7C"/>
    <w:rsid w:val="00EE6879"/>
    <w:rsid w:val="00EF1958"/>
    <w:rsid w:val="00EF3E8C"/>
    <w:rsid w:val="00F00942"/>
    <w:rsid w:val="00F01314"/>
    <w:rsid w:val="00F03988"/>
    <w:rsid w:val="00F121DE"/>
    <w:rsid w:val="00F12C7B"/>
    <w:rsid w:val="00F20892"/>
    <w:rsid w:val="00F22440"/>
    <w:rsid w:val="00F22C6D"/>
    <w:rsid w:val="00F26228"/>
    <w:rsid w:val="00F400AF"/>
    <w:rsid w:val="00F45E8D"/>
    <w:rsid w:val="00F4603B"/>
    <w:rsid w:val="00F750BE"/>
    <w:rsid w:val="00F817C4"/>
    <w:rsid w:val="00FB258D"/>
    <w:rsid w:val="00FB68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08CF"/>
    <w:rPr>
      <w:rFonts w:ascii="Calibri" w:eastAsia="Calibri" w:hAnsi="Calibri" w:cs="Times New Roman"/>
    </w:rPr>
  </w:style>
  <w:style w:type="paragraph" w:styleId="Heading1">
    <w:name w:val="heading 1"/>
    <w:basedOn w:val="Normal"/>
    <w:next w:val="Normal"/>
    <w:link w:val="Heading1Char"/>
    <w:uiPriority w:val="9"/>
    <w:qFormat/>
    <w:rsid w:val="00F817C4"/>
    <w:pPr>
      <w:keepNext/>
      <w:keepLines/>
      <w:spacing w:before="480" w:after="0"/>
      <w:outlineLvl w:val="0"/>
    </w:pPr>
    <w:rPr>
      <w:rFonts w:asciiTheme="majorHAnsi" w:eastAsiaTheme="majorEastAsia" w:hAnsiTheme="majorHAnsi" w:cstheme="majorBidi"/>
      <w:b/>
      <w:bCs/>
      <w:color w:val="365F91" w:themeColor="accent1" w:themeShade="BF"/>
      <w:sz w:val="28"/>
      <w:szCs w:val="28"/>
      <w:lang w:val="ro-RO" w:eastAsia="ro-RO"/>
    </w:rPr>
  </w:style>
  <w:style w:type="paragraph" w:styleId="Heading3">
    <w:name w:val="heading 3"/>
    <w:basedOn w:val="Normal"/>
    <w:next w:val="Normal"/>
    <w:link w:val="Heading3Char"/>
    <w:uiPriority w:val="9"/>
    <w:unhideWhenUsed/>
    <w:qFormat/>
    <w:rsid w:val="008A46B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17C4"/>
    <w:rPr>
      <w:rFonts w:asciiTheme="majorHAnsi" w:eastAsiaTheme="majorEastAsia" w:hAnsiTheme="majorHAnsi" w:cstheme="majorBidi"/>
      <w:b/>
      <w:bCs/>
      <w:color w:val="365F91" w:themeColor="accent1" w:themeShade="BF"/>
      <w:sz w:val="28"/>
      <w:szCs w:val="28"/>
      <w:lang w:val="ro-RO" w:eastAsia="ro-RO"/>
    </w:rPr>
  </w:style>
  <w:style w:type="paragraph" w:styleId="NormalWeb">
    <w:name w:val="Normal (Web)"/>
    <w:basedOn w:val="Normal"/>
    <w:uiPriority w:val="99"/>
    <w:unhideWhenUsed/>
    <w:rsid w:val="00223000"/>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223000"/>
    <w:rPr>
      <w:b/>
      <w:bCs/>
    </w:rPr>
  </w:style>
  <w:style w:type="character" w:styleId="Emphasis">
    <w:name w:val="Emphasis"/>
    <w:basedOn w:val="DefaultParagraphFont"/>
    <w:uiPriority w:val="20"/>
    <w:qFormat/>
    <w:rsid w:val="00223000"/>
    <w:rPr>
      <w:i/>
      <w:iCs/>
    </w:rPr>
  </w:style>
  <w:style w:type="paragraph" w:styleId="ListParagraph">
    <w:name w:val="List Paragraph"/>
    <w:basedOn w:val="Normal"/>
    <w:uiPriority w:val="34"/>
    <w:qFormat/>
    <w:rsid w:val="00F00942"/>
    <w:pPr>
      <w:ind w:left="720"/>
      <w:contextualSpacing/>
    </w:pPr>
  </w:style>
  <w:style w:type="character" w:customStyle="1" w:styleId="Heading3Char">
    <w:name w:val="Heading 3 Char"/>
    <w:basedOn w:val="DefaultParagraphFont"/>
    <w:link w:val="Heading3"/>
    <w:uiPriority w:val="9"/>
    <w:rsid w:val="008A46BF"/>
    <w:rPr>
      <w:rFonts w:asciiTheme="majorHAnsi" w:eastAsiaTheme="majorEastAsia" w:hAnsiTheme="majorHAnsi" w:cstheme="majorBidi"/>
      <w:b/>
      <w:bCs/>
      <w:color w:val="4F81BD" w:themeColor="accent1"/>
    </w:rPr>
  </w:style>
  <w:style w:type="character" w:styleId="FootnoteReference">
    <w:name w:val="footnote reference"/>
    <w:basedOn w:val="DefaultParagraphFont"/>
    <w:uiPriority w:val="99"/>
    <w:semiHidden/>
    <w:rsid w:val="008A46BF"/>
    <w:rPr>
      <w:rFonts w:cs="Times New Roman"/>
      <w:vertAlign w:val="superscript"/>
    </w:rPr>
  </w:style>
  <w:style w:type="character" w:customStyle="1" w:styleId="apple-converted-space">
    <w:name w:val="apple-converted-space"/>
    <w:basedOn w:val="DefaultParagraphFont"/>
    <w:rsid w:val="0080267F"/>
  </w:style>
  <w:style w:type="character" w:customStyle="1" w:styleId="A14">
    <w:name w:val="A14"/>
    <w:uiPriority w:val="99"/>
    <w:rsid w:val="005344CB"/>
    <w:rPr>
      <w:rFonts w:cs="Cambria"/>
      <w:color w:val="000000"/>
      <w:sz w:val="12"/>
      <w:szCs w:val="12"/>
    </w:rPr>
  </w:style>
  <w:style w:type="character" w:styleId="Hyperlink">
    <w:name w:val="Hyperlink"/>
    <w:basedOn w:val="DefaultParagraphFont"/>
    <w:uiPriority w:val="99"/>
    <w:unhideWhenUsed/>
    <w:rsid w:val="009715CF"/>
    <w:rPr>
      <w:color w:val="0000FF"/>
      <w:u w:val="single"/>
    </w:rPr>
  </w:style>
  <w:style w:type="paragraph" w:styleId="BalloonText">
    <w:name w:val="Balloon Text"/>
    <w:basedOn w:val="Normal"/>
    <w:link w:val="BalloonTextChar"/>
    <w:uiPriority w:val="99"/>
    <w:semiHidden/>
    <w:unhideWhenUsed/>
    <w:rsid w:val="005348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8B9"/>
    <w:rPr>
      <w:rFonts w:ascii="Tahoma" w:eastAsia="Calibri" w:hAnsi="Tahoma" w:cs="Tahoma"/>
      <w:sz w:val="16"/>
      <w:szCs w:val="16"/>
    </w:rPr>
  </w:style>
  <w:style w:type="paragraph" w:customStyle="1" w:styleId="Default">
    <w:name w:val="Default"/>
    <w:rsid w:val="0063529C"/>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08CF"/>
    <w:rPr>
      <w:rFonts w:ascii="Calibri" w:eastAsia="Calibri" w:hAnsi="Calibri" w:cs="Times New Roman"/>
    </w:rPr>
  </w:style>
  <w:style w:type="paragraph" w:styleId="Heading1">
    <w:name w:val="heading 1"/>
    <w:basedOn w:val="Normal"/>
    <w:next w:val="Normal"/>
    <w:link w:val="Heading1Char"/>
    <w:uiPriority w:val="9"/>
    <w:qFormat/>
    <w:rsid w:val="00F817C4"/>
    <w:pPr>
      <w:keepNext/>
      <w:keepLines/>
      <w:spacing w:before="480" w:after="0"/>
      <w:outlineLvl w:val="0"/>
    </w:pPr>
    <w:rPr>
      <w:rFonts w:asciiTheme="majorHAnsi" w:eastAsiaTheme="majorEastAsia" w:hAnsiTheme="majorHAnsi" w:cstheme="majorBidi"/>
      <w:b/>
      <w:bCs/>
      <w:color w:val="365F91" w:themeColor="accent1" w:themeShade="BF"/>
      <w:sz w:val="28"/>
      <w:szCs w:val="28"/>
      <w:lang w:val="ro-RO" w:eastAsia="ro-RO"/>
    </w:rPr>
  </w:style>
  <w:style w:type="paragraph" w:styleId="Heading3">
    <w:name w:val="heading 3"/>
    <w:basedOn w:val="Normal"/>
    <w:next w:val="Normal"/>
    <w:link w:val="Heading3Char"/>
    <w:uiPriority w:val="9"/>
    <w:unhideWhenUsed/>
    <w:qFormat/>
    <w:rsid w:val="008A46B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17C4"/>
    <w:rPr>
      <w:rFonts w:asciiTheme="majorHAnsi" w:eastAsiaTheme="majorEastAsia" w:hAnsiTheme="majorHAnsi" w:cstheme="majorBidi"/>
      <w:b/>
      <w:bCs/>
      <w:color w:val="365F91" w:themeColor="accent1" w:themeShade="BF"/>
      <w:sz w:val="28"/>
      <w:szCs w:val="28"/>
      <w:lang w:val="ro-RO" w:eastAsia="ro-RO"/>
    </w:rPr>
  </w:style>
  <w:style w:type="paragraph" w:styleId="NormalWeb">
    <w:name w:val="Normal (Web)"/>
    <w:basedOn w:val="Normal"/>
    <w:uiPriority w:val="99"/>
    <w:unhideWhenUsed/>
    <w:rsid w:val="00223000"/>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223000"/>
    <w:rPr>
      <w:b/>
      <w:bCs/>
    </w:rPr>
  </w:style>
  <w:style w:type="character" w:styleId="Emphasis">
    <w:name w:val="Emphasis"/>
    <w:basedOn w:val="DefaultParagraphFont"/>
    <w:uiPriority w:val="20"/>
    <w:qFormat/>
    <w:rsid w:val="00223000"/>
    <w:rPr>
      <w:i/>
      <w:iCs/>
    </w:rPr>
  </w:style>
  <w:style w:type="paragraph" w:styleId="ListParagraph">
    <w:name w:val="List Paragraph"/>
    <w:basedOn w:val="Normal"/>
    <w:uiPriority w:val="34"/>
    <w:qFormat/>
    <w:rsid w:val="00F00942"/>
    <w:pPr>
      <w:ind w:left="720"/>
      <w:contextualSpacing/>
    </w:pPr>
  </w:style>
  <w:style w:type="character" w:customStyle="1" w:styleId="Heading3Char">
    <w:name w:val="Heading 3 Char"/>
    <w:basedOn w:val="DefaultParagraphFont"/>
    <w:link w:val="Heading3"/>
    <w:uiPriority w:val="9"/>
    <w:rsid w:val="008A46BF"/>
    <w:rPr>
      <w:rFonts w:asciiTheme="majorHAnsi" w:eastAsiaTheme="majorEastAsia" w:hAnsiTheme="majorHAnsi" w:cstheme="majorBidi"/>
      <w:b/>
      <w:bCs/>
      <w:color w:val="4F81BD" w:themeColor="accent1"/>
    </w:rPr>
  </w:style>
  <w:style w:type="character" w:styleId="FootnoteReference">
    <w:name w:val="footnote reference"/>
    <w:basedOn w:val="DefaultParagraphFont"/>
    <w:uiPriority w:val="99"/>
    <w:semiHidden/>
    <w:rsid w:val="008A46BF"/>
    <w:rPr>
      <w:rFonts w:cs="Times New Roman"/>
      <w:vertAlign w:val="superscript"/>
    </w:rPr>
  </w:style>
  <w:style w:type="character" w:customStyle="1" w:styleId="apple-converted-space">
    <w:name w:val="apple-converted-space"/>
    <w:basedOn w:val="DefaultParagraphFont"/>
    <w:rsid w:val="0080267F"/>
  </w:style>
  <w:style w:type="character" w:customStyle="1" w:styleId="A14">
    <w:name w:val="A14"/>
    <w:uiPriority w:val="99"/>
    <w:rsid w:val="005344CB"/>
    <w:rPr>
      <w:rFonts w:cs="Cambria"/>
      <w:color w:val="000000"/>
      <w:sz w:val="12"/>
      <w:szCs w:val="12"/>
    </w:rPr>
  </w:style>
  <w:style w:type="character" w:styleId="Hyperlink">
    <w:name w:val="Hyperlink"/>
    <w:basedOn w:val="DefaultParagraphFont"/>
    <w:uiPriority w:val="99"/>
    <w:unhideWhenUsed/>
    <w:rsid w:val="009715CF"/>
    <w:rPr>
      <w:color w:val="0000FF"/>
      <w:u w:val="single"/>
    </w:rPr>
  </w:style>
  <w:style w:type="paragraph" w:styleId="BalloonText">
    <w:name w:val="Balloon Text"/>
    <w:basedOn w:val="Normal"/>
    <w:link w:val="BalloonTextChar"/>
    <w:uiPriority w:val="99"/>
    <w:semiHidden/>
    <w:unhideWhenUsed/>
    <w:rsid w:val="005348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8B9"/>
    <w:rPr>
      <w:rFonts w:ascii="Tahoma" w:eastAsia="Calibri" w:hAnsi="Tahoma" w:cs="Tahoma"/>
      <w:sz w:val="16"/>
      <w:szCs w:val="16"/>
    </w:rPr>
  </w:style>
  <w:style w:type="paragraph" w:customStyle="1" w:styleId="Default">
    <w:name w:val="Default"/>
    <w:rsid w:val="0063529C"/>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356734473">
      <w:bodyDiv w:val="1"/>
      <w:marLeft w:val="0"/>
      <w:marRight w:val="0"/>
      <w:marTop w:val="0"/>
      <w:marBottom w:val="0"/>
      <w:divBdr>
        <w:top w:val="none" w:sz="0" w:space="0" w:color="auto"/>
        <w:left w:val="none" w:sz="0" w:space="0" w:color="auto"/>
        <w:bottom w:val="none" w:sz="0" w:space="0" w:color="auto"/>
        <w:right w:val="none" w:sz="0" w:space="0" w:color="auto"/>
      </w:divBdr>
    </w:div>
    <w:div w:id="873229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image" Target="media/image11.jpeg"/><Relationship Id="rId18" Type="http://schemas.openxmlformats.org/officeDocument/2006/relationships/hyperlink" Target="http://www.who.int/fctc/en/"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5.jpeg"/><Relationship Id="rId12" Type="http://schemas.openxmlformats.org/officeDocument/2006/relationships/image" Target="media/image10.jpeg"/><Relationship Id="rId17" Type="http://schemas.openxmlformats.org/officeDocument/2006/relationships/hyperlink" Target="http://www.ana.gov.ro/studii/ESPAD%202015.pdf" TargetMode="External"/><Relationship Id="rId2" Type="http://schemas.openxmlformats.org/officeDocument/2006/relationships/styles" Target="styles.xml"/><Relationship Id="rId16" Type="http://schemas.openxmlformats.org/officeDocument/2006/relationships/hyperlink" Target="http://ec.europa.eu/commfrontoffice/publicopinion/index.cfm/Survey/getSurveyDetail/instruments/SPECIAL/surveyKy/2146"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4.jpeg"/><Relationship Id="rId11" Type="http://schemas.openxmlformats.org/officeDocument/2006/relationships/image" Target="media/image9.jpeg"/><Relationship Id="rId5" Type="http://schemas.openxmlformats.org/officeDocument/2006/relationships/image" Target="media/image3.png"/><Relationship Id="rId15" Type="http://schemas.openxmlformats.org/officeDocument/2006/relationships/image" Target="media/image13.jpeg"/><Relationship Id="rId10" Type="http://schemas.openxmlformats.org/officeDocument/2006/relationships/image" Target="media/image8.jpeg"/><Relationship Id="rId19" Type="http://schemas.openxmlformats.org/officeDocument/2006/relationships/hyperlink" Target="http://www.ms.ro/strategia-nationala-de-sanatate-2014-2020/" TargetMode="External"/><Relationship Id="rId4" Type="http://schemas.openxmlformats.org/officeDocument/2006/relationships/webSettings" Target="webSettings.xml"/><Relationship Id="rId9" Type="http://schemas.openxmlformats.org/officeDocument/2006/relationships/image" Target="media/image7.jpeg"/><Relationship Id="rId14" Type="http://schemas.openxmlformats.org/officeDocument/2006/relationships/image" Target="media/image12.jpeg"/><Relationship Id="rId22" Type="http://schemas.microsoft.com/office/2007/relationships/stylesWithEffects" Target="stylesWithEffect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4222</Words>
  <Characters>24068</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28234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Dr.Popescu</cp:lastModifiedBy>
  <cp:revision>2</cp:revision>
  <dcterms:created xsi:type="dcterms:W3CDTF">2018-11-13T20:39:00Z</dcterms:created>
  <dcterms:modified xsi:type="dcterms:W3CDTF">2018-11-13T20:39:00Z</dcterms:modified>
</cp:coreProperties>
</file>